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E5F" w:rsidRDefault="000A5E5F">
      <w:pPr>
        <w:jc w:val="center"/>
        <w:rPr>
          <w:b/>
          <w:bCs/>
        </w:rPr>
      </w:pPr>
    </w:p>
    <w:p w:rsidR="000A5E5F" w:rsidRDefault="000A5E5F">
      <w:pPr>
        <w:jc w:val="center"/>
        <w:rPr>
          <w:b/>
          <w:bCs/>
          <w:sz w:val="28"/>
          <w:u w:val="single"/>
        </w:rPr>
      </w:pPr>
      <w:smartTag w:uri="urn:schemas-microsoft-com:office:smarttags" w:element="place">
        <w:smartTag w:uri="urn:schemas-microsoft-com:office:smarttags" w:element="PlaceName">
          <w:r>
            <w:rPr>
              <w:b/>
              <w:bCs/>
              <w:sz w:val="28"/>
              <w:u w:val="single"/>
            </w:rPr>
            <w:t>Gaston</w:t>
          </w:r>
        </w:smartTag>
        <w:r>
          <w:rPr>
            <w:b/>
            <w:bCs/>
            <w:sz w:val="28"/>
            <w:u w:val="single"/>
          </w:rPr>
          <w:t xml:space="preserve"> </w:t>
        </w:r>
        <w:smartTag w:uri="urn:schemas-microsoft-com:office:smarttags" w:element="PlaceType">
          <w:r>
            <w:rPr>
              <w:b/>
              <w:bCs/>
              <w:sz w:val="28"/>
              <w:u w:val="single"/>
            </w:rPr>
            <w:t>County</w:t>
          </w:r>
        </w:smartTag>
        <w:r>
          <w:rPr>
            <w:b/>
            <w:bCs/>
            <w:sz w:val="28"/>
            <w:u w:val="single"/>
          </w:rPr>
          <w:t xml:space="preserve"> </w:t>
        </w:r>
        <w:smartTag w:uri="urn:schemas-microsoft-com:office:smarttags" w:element="PlaceName">
          <w:r>
            <w:rPr>
              <w:b/>
              <w:bCs/>
              <w:sz w:val="28"/>
              <w:u w:val="single"/>
            </w:rPr>
            <w:t>Emergency</w:t>
          </w:r>
        </w:smartTag>
        <w:r>
          <w:rPr>
            <w:b/>
            <w:bCs/>
            <w:sz w:val="28"/>
            <w:u w:val="single"/>
          </w:rPr>
          <w:t xml:space="preserve"> </w:t>
        </w:r>
        <w:smartTag w:uri="urn:schemas-microsoft-com:office:smarttags" w:element="PlaceName">
          <w:r>
            <w:rPr>
              <w:b/>
              <w:bCs/>
              <w:sz w:val="28"/>
              <w:u w:val="single"/>
            </w:rPr>
            <w:t>Operation</w:t>
          </w:r>
        </w:smartTag>
        <w:r>
          <w:rPr>
            <w:b/>
            <w:bCs/>
            <w:sz w:val="28"/>
            <w:u w:val="single"/>
          </w:rPr>
          <w:t xml:space="preserve"> </w:t>
        </w:r>
        <w:smartTag w:uri="urn:schemas-microsoft-com:office:smarttags" w:element="PlaceType">
          <w:r>
            <w:rPr>
              <w:b/>
              <w:bCs/>
              <w:sz w:val="28"/>
              <w:u w:val="single"/>
            </w:rPr>
            <w:t>Center</w:t>
          </w:r>
        </w:smartTag>
      </w:smartTag>
      <w:r>
        <w:rPr>
          <w:b/>
          <w:bCs/>
          <w:sz w:val="28"/>
          <w:u w:val="single"/>
        </w:rPr>
        <w:t xml:space="preserve"> (EOC)</w:t>
      </w:r>
    </w:p>
    <w:p w:rsidR="000A5E5F" w:rsidRDefault="000A5E5F">
      <w:pPr>
        <w:jc w:val="center"/>
      </w:pPr>
    </w:p>
    <w:p w:rsidR="000A5E5F" w:rsidRDefault="000A5E5F">
      <w:r>
        <w:t xml:space="preserve">Checklist for: </w:t>
      </w:r>
      <w:r w:rsidR="006A3005">
        <w:rPr>
          <w:b/>
          <w:bCs/>
          <w:color w:val="FF0000"/>
          <w:u w:val="single"/>
        </w:rPr>
        <w:t>Transportation – Resources Coordinator</w:t>
      </w:r>
      <w:r>
        <w:rPr>
          <w:b/>
          <w:bCs/>
          <w:color w:val="FF0000"/>
          <w:u w:val="single"/>
        </w:rPr>
        <w:t xml:space="preserve"> Seat</w:t>
      </w:r>
    </w:p>
    <w:p w:rsidR="000A5E5F" w:rsidRDefault="000A5E5F"/>
    <w:p w:rsidR="000A5E5F" w:rsidRDefault="000A5E5F">
      <w:r>
        <w:t>In support of an incident or event at either Catawba or McGuire Nuclear Stations, the following items are listed to ensure that items are review to be acted on if needed. This list is not solely the only actions that may need to be taken and any other additional items not listed may be added to the appropriate section in this checklist.</w:t>
      </w:r>
    </w:p>
    <w:p w:rsidR="000A5E5F" w:rsidRDefault="000A5E5F"/>
    <w:p w:rsidR="000A5E5F" w:rsidRDefault="000A5E5F">
      <w:r>
        <w:t>On each line item, write in the 3 initials of the person reporting action and the time in the appropriate slot for that item.</w:t>
      </w:r>
    </w:p>
    <w:p w:rsidR="000A5E5F" w:rsidRDefault="000A5E5F"/>
    <w:p w:rsidR="000A5E5F" w:rsidRDefault="000A5E5F">
      <w:pPr>
        <w:pStyle w:val="Heading1"/>
        <w:rPr>
          <w:sz w:val="28"/>
        </w:rPr>
      </w:pPr>
      <w:r>
        <w:rPr>
          <w:color w:val="FF0000"/>
          <w:sz w:val="28"/>
        </w:rPr>
        <w:t>Unusual Event</w:t>
      </w:r>
      <w:r>
        <w:rPr>
          <w:sz w:val="28"/>
        </w:rPr>
        <w:t xml:space="preserve"> Status Notification</w:t>
      </w:r>
    </w:p>
    <w:p w:rsidR="000A5E5F" w:rsidRDefault="000A5E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1440"/>
        <w:gridCol w:w="1260"/>
        <w:gridCol w:w="1368"/>
      </w:tblGrid>
      <w:tr w:rsidR="000A5E5F">
        <w:tc>
          <w:tcPr>
            <w:tcW w:w="4788" w:type="dxa"/>
          </w:tcPr>
          <w:p w:rsidR="000A5E5F" w:rsidRDefault="000A5E5F">
            <w:pPr>
              <w:pStyle w:val="Heading2"/>
            </w:pPr>
            <w:r>
              <w:t>Item</w:t>
            </w:r>
          </w:p>
        </w:tc>
        <w:tc>
          <w:tcPr>
            <w:tcW w:w="1440" w:type="dxa"/>
          </w:tcPr>
          <w:p w:rsidR="000A5E5F" w:rsidRDefault="000A5E5F">
            <w:pPr>
              <w:pStyle w:val="Heading3"/>
            </w:pPr>
            <w:r>
              <w:t>Yes</w:t>
            </w:r>
          </w:p>
        </w:tc>
        <w:tc>
          <w:tcPr>
            <w:tcW w:w="1260" w:type="dxa"/>
          </w:tcPr>
          <w:p w:rsidR="000A5E5F" w:rsidRDefault="000A5E5F">
            <w:pPr>
              <w:pStyle w:val="Heading3"/>
            </w:pPr>
            <w:r>
              <w:t>No</w:t>
            </w:r>
          </w:p>
        </w:tc>
        <w:tc>
          <w:tcPr>
            <w:tcW w:w="1368" w:type="dxa"/>
          </w:tcPr>
          <w:p w:rsidR="000A5E5F" w:rsidRDefault="000A5E5F">
            <w:pPr>
              <w:pStyle w:val="Heading3"/>
            </w:pPr>
            <w:r>
              <w:t>Time</w:t>
            </w:r>
          </w:p>
        </w:tc>
      </w:tr>
      <w:tr w:rsidR="000A5E5F">
        <w:tc>
          <w:tcPr>
            <w:tcW w:w="4788" w:type="dxa"/>
          </w:tcPr>
          <w:p w:rsidR="000A5E5F" w:rsidRDefault="000A5E5F">
            <w:r>
              <w:t xml:space="preserve">EOC not activated at this level </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Borders>
              <w:bottom w:val="single" w:sz="4" w:space="0" w:color="auto"/>
            </w:tcBorders>
          </w:tcPr>
          <w:p w:rsidR="000A5E5F" w:rsidRDefault="000A5E5F"/>
        </w:tc>
        <w:tc>
          <w:tcPr>
            <w:tcW w:w="1440" w:type="dxa"/>
            <w:tcBorders>
              <w:bottom w:val="single" w:sz="4" w:space="0" w:color="auto"/>
            </w:tcBorders>
          </w:tcPr>
          <w:p w:rsidR="000A5E5F" w:rsidRDefault="000A5E5F"/>
        </w:tc>
        <w:tc>
          <w:tcPr>
            <w:tcW w:w="1260" w:type="dxa"/>
            <w:tcBorders>
              <w:bottom w:val="single" w:sz="4" w:space="0" w:color="auto"/>
            </w:tcBorders>
          </w:tcPr>
          <w:p w:rsidR="000A5E5F" w:rsidRDefault="000A5E5F"/>
        </w:tc>
        <w:tc>
          <w:tcPr>
            <w:tcW w:w="1368" w:type="dxa"/>
            <w:tcBorders>
              <w:bottom w:val="single" w:sz="4" w:space="0" w:color="auto"/>
            </w:tcBorders>
          </w:tcPr>
          <w:p w:rsidR="000A5E5F" w:rsidRDefault="000A5E5F"/>
        </w:tc>
      </w:tr>
      <w:tr w:rsidR="000A5E5F">
        <w:tc>
          <w:tcPr>
            <w:tcW w:w="4788" w:type="dxa"/>
            <w:tcBorders>
              <w:left w:val="nil"/>
              <w:right w:val="nil"/>
            </w:tcBorders>
          </w:tcPr>
          <w:p w:rsidR="000A5E5F" w:rsidRDefault="000A5E5F">
            <w:pPr>
              <w:rPr>
                <w:i/>
                <w:iCs/>
              </w:rPr>
            </w:pPr>
            <w:r>
              <w:rPr>
                <w:i/>
                <w:iCs/>
              </w:rPr>
              <w:t>NOTES  or Additional Listed Items:</w:t>
            </w:r>
          </w:p>
        </w:tc>
        <w:tc>
          <w:tcPr>
            <w:tcW w:w="1440" w:type="dxa"/>
            <w:tcBorders>
              <w:left w:val="nil"/>
              <w:bottom w:val="single" w:sz="4" w:space="0" w:color="auto"/>
              <w:right w:val="nil"/>
            </w:tcBorders>
          </w:tcPr>
          <w:p w:rsidR="000A5E5F" w:rsidRDefault="000A5E5F"/>
        </w:tc>
        <w:tc>
          <w:tcPr>
            <w:tcW w:w="1260" w:type="dxa"/>
            <w:tcBorders>
              <w:left w:val="nil"/>
              <w:bottom w:val="single" w:sz="4" w:space="0" w:color="auto"/>
              <w:right w:val="nil"/>
            </w:tcBorders>
          </w:tcPr>
          <w:p w:rsidR="000A5E5F" w:rsidRDefault="000A5E5F"/>
        </w:tc>
        <w:tc>
          <w:tcPr>
            <w:tcW w:w="1368" w:type="dxa"/>
            <w:tcBorders>
              <w:left w:val="nil"/>
              <w:bottom w:val="single" w:sz="4" w:space="0" w:color="auto"/>
              <w:right w:val="nil"/>
            </w:tcBorders>
          </w:tcPr>
          <w:p w:rsidR="000A5E5F" w:rsidRDefault="000A5E5F"/>
        </w:tc>
      </w:tr>
      <w:tr w:rsidR="000A5E5F">
        <w:tc>
          <w:tcPr>
            <w:tcW w:w="4788" w:type="dxa"/>
            <w:tcBorders>
              <w:left w:val="nil"/>
              <w:right w:val="nil"/>
            </w:tcBorders>
          </w:tcPr>
          <w:p w:rsidR="000A5E5F" w:rsidRDefault="000A5E5F"/>
        </w:tc>
        <w:tc>
          <w:tcPr>
            <w:tcW w:w="1440" w:type="dxa"/>
            <w:tcBorders>
              <w:top w:val="single" w:sz="4" w:space="0" w:color="auto"/>
              <w:left w:val="nil"/>
              <w:right w:val="nil"/>
            </w:tcBorders>
          </w:tcPr>
          <w:p w:rsidR="000A5E5F" w:rsidRDefault="000A5E5F"/>
        </w:tc>
        <w:tc>
          <w:tcPr>
            <w:tcW w:w="1260" w:type="dxa"/>
            <w:tcBorders>
              <w:top w:val="single" w:sz="4" w:space="0" w:color="auto"/>
              <w:left w:val="nil"/>
              <w:right w:val="nil"/>
            </w:tcBorders>
          </w:tcPr>
          <w:p w:rsidR="000A5E5F" w:rsidRDefault="000A5E5F"/>
        </w:tc>
        <w:tc>
          <w:tcPr>
            <w:tcW w:w="1368" w:type="dxa"/>
            <w:tcBorders>
              <w:top w:val="single" w:sz="4" w:space="0" w:color="auto"/>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bl>
    <w:p w:rsidR="000A5E5F" w:rsidRDefault="000A5E5F"/>
    <w:p w:rsidR="000A5E5F" w:rsidRDefault="000A5E5F">
      <w:r>
        <w:t>ACCESS main role is to assist with checking on residents living in the areas near the nuclear plant that have submitted “Special Needs” requests and to coordinate needed assistance of evacuating resident or other medical needs in the field or at Shelter’s sites. This seat works with GEMS on transportation needs.</w:t>
      </w:r>
    </w:p>
    <w:p w:rsidR="000A5E5F" w:rsidRDefault="000A5E5F"/>
    <w:p w:rsidR="000A5E5F" w:rsidRDefault="000A5E5F">
      <w:pPr>
        <w:pStyle w:val="Heading1"/>
        <w:rPr>
          <w:sz w:val="28"/>
        </w:rPr>
      </w:pPr>
      <w:r>
        <w:rPr>
          <w:color w:val="FF0000"/>
          <w:sz w:val="28"/>
        </w:rPr>
        <w:t>Alert</w:t>
      </w:r>
      <w:r>
        <w:rPr>
          <w:sz w:val="28"/>
        </w:rPr>
        <w:t xml:space="preserve"> Status Notification</w:t>
      </w:r>
    </w:p>
    <w:p w:rsidR="000A5E5F" w:rsidRDefault="000A5E5F">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1440"/>
        <w:gridCol w:w="1260"/>
        <w:gridCol w:w="1368"/>
      </w:tblGrid>
      <w:tr w:rsidR="000A5E5F">
        <w:tc>
          <w:tcPr>
            <w:tcW w:w="4788" w:type="dxa"/>
          </w:tcPr>
          <w:p w:rsidR="000A5E5F" w:rsidRDefault="000A5E5F">
            <w:pPr>
              <w:pStyle w:val="Heading2"/>
            </w:pPr>
            <w:r>
              <w:t>Item</w:t>
            </w:r>
          </w:p>
        </w:tc>
        <w:tc>
          <w:tcPr>
            <w:tcW w:w="1440" w:type="dxa"/>
          </w:tcPr>
          <w:p w:rsidR="000A5E5F" w:rsidRDefault="000A5E5F">
            <w:pPr>
              <w:pStyle w:val="Heading3"/>
            </w:pPr>
            <w:r>
              <w:t>Yes</w:t>
            </w:r>
          </w:p>
        </w:tc>
        <w:tc>
          <w:tcPr>
            <w:tcW w:w="1260" w:type="dxa"/>
          </w:tcPr>
          <w:p w:rsidR="000A5E5F" w:rsidRDefault="000A5E5F">
            <w:pPr>
              <w:pStyle w:val="Heading3"/>
            </w:pPr>
            <w:r>
              <w:t>No</w:t>
            </w:r>
          </w:p>
        </w:tc>
        <w:tc>
          <w:tcPr>
            <w:tcW w:w="1368" w:type="dxa"/>
          </w:tcPr>
          <w:p w:rsidR="000A5E5F" w:rsidRDefault="000A5E5F">
            <w:pPr>
              <w:pStyle w:val="Heading3"/>
            </w:pPr>
            <w:r>
              <w:t>Time</w:t>
            </w:r>
          </w:p>
        </w:tc>
      </w:tr>
      <w:tr w:rsidR="000A5E5F">
        <w:tc>
          <w:tcPr>
            <w:tcW w:w="4788" w:type="dxa"/>
          </w:tcPr>
          <w:p w:rsidR="000A5E5F" w:rsidRDefault="000A5E5F">
            <w:pPr>
              <w:pStyle w:val="Header"/>
              <w:tabs>
                <w:tab w:val="clear" w:pos="4320"/>
                <w:tab w:val="clear" w:pos="8640"/>
              </w:tabs>
            </w:pPr>
            <w:r>
              <w:t>Review Standard Operations Guidelines (SOG) section for ACCESS duties and assignments</w:t>
            </w:r>
          </w:p>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Pr>
          <w:p w:rsidR="000A5E5F" w:rsidRDefault="000A5E5F">
            <w:pPr>
              <w:pStyle w:val="Header"/>
              <w:tabs>
                <w:tab w:val="clear" w:pos="4320"/>
                <w:tab w:val="clear" w:pos="8640"/>
              </w:tabs>
            </w:pPr>
            <w:r>
              <w:t xml:space="preserve">Place ACCESS units needed on Stand-By status </w:t>
            </w:r>
          </w:p>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Pr>
          <w:p w:rsidR="000A5E5F" w:rsidRDefault="000A5E5F">
            <w:r>
              <w:t>Have ACCESS staff to review protective actions for personnel and also use of dosimeters and KI</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 xml:space="preserve">Obtain from the EOC Director the selection of </w:t>
            </w:r>
            <w:smartTag w:uri="urn:schemas-microsoft-com:office:smarttags" w:element="place">
              <w:smartTag w:uri="urn:schemas-microsoft-com:office:smarttags" w:element="PlaceName">
                <w:r>
                  <w:t>Reception</w:t>
                </w:r>
              </w:smartTag>
              <w:r>
                <w:t xml:space="preserve"> </w:t>
              </w:r>
              <w:smartTag w:uri="urn:schemas-microsoft-com:office:smarttags" w:element="PlaceType">
                <w:r>
                  <w:t>Center</w:t>
                </w:r>
              </w:smartTag>
            </w:smartTag>
            <w:r>
              <w:t xml:space="preserve"> site and advise ACCESS staff</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Advise ACCESS units of Staging Area location:</w:t>
            </w:r>
          </w:p>
          <w:p w:rsidR="000A5E5F" w:rsidRDefault="000A5E5F" w:rsidP="009C0134">
            <w:r>
              <w:t xml:space="preserve">           </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Have staff to document all actions and times</w:t>
            </w:r>
          </w:p>
        </w:tc>
        <w:tc>
          <w:tcPr>
            <w:tcW w:w="1440" w:type="dxa"/>
          </w:tcPr>
          <w:p w:rsidR="000A5E5F" w:rsidRDefault="000A5E5F"/>
        </w:tc>
        <w:tc>
          <w:tcPr>
            <w:tcW w:w="1260" w:type="dxa"/>
          </w:tcPr>
          <w:p w:rsidR="000A5E5F" w:rsidRDefault="000A5E5F"/>
        </w:tc>
        <w:tc>
          <w:tcPr>
            <w:tcW w:w="1368" w:type="dxa"/>
          </w:tcPr>
          <w:p w:rsidR="000A5E5F" w:rsidRDefault="000A5E5F"/>
        </w:tc>
      </w:tr>
      <w:tr w:rsidR="009C0134">
        <w:tc>
          <w:tcPr>
            <w:tcW w:w="4788" w:type="dxa"/>
          </w:tcPr>
          <w:p w:rsidR="009C0134" w:rsidRDefault="009C0134"/>
        </w:tc>
        <w:tc>
          <w:tcPr>
            <w:tcW w:w="1440" w:type="dxa"/>
          </w:tcPr>
          <w:p w:rsidR="009C0134" w:rsidRDefault="009C0134"/>
        </w:tc>
        <w:tc>
          <w:tcPr>
            <w:tcW w:w="1260" w:type="dxa"/>
          </w:tcPr>
          <w:p w:rsidR="009C0134" w:rsidRDefault="009C0134"/>
        </w:tc>
        <w:tc>
          <w:tcPr>
            <w:tcW w:w="1368" w:type="dxa"/>
          </w:tcPr>
          <w:p w:rsidR="009C0134" w:rsidRDefault="009C0134"/>
        </w:tc>
      </w:tr>
      <w:tr w:rsidR="000A5E5F">
        <w:tc>
          <w:tcPr>
            <w:tcW w:w="4788" w:type="dxa"/>
          </w:tcPr>
          <w:p w:rsidR="000A5E5F" w:rsidRDefault="000A5E5F">
            <w:pPr>
              <w:pStyle w:val="Heading2"/>
            </w:pPr>
            <w:r>
              <w:lastRenderedPageBreak/>
              <w:t>Item</w:t>
            </w:r>
          </w:p>
        </w:tc>
        <w:tc>
          <w:tcPr>
            <w:tcW w:w="1440" w:type="dxa"/>
          </w:tcPr>
          <w:p w:rsidR="000A5E5F" w:rsidRDefault="000A5E5F">
            <w:pPr>
              <w:pStyle w:val="Heading3"/>
            </w:pPr>
            <w:r>
              <w:t>Yes</w:t>
            </w:r>
          </w:p>
        </w:tc>
        <w:tc>
          <w:tcPr>
            <w:tcW w:w="1260" w:type="dxa"/>
          </w:tcPr>
          <w:p w:rsidR="000A5E5F" w:rsidRDefault="000A5E5F">
            <w:pPr>
              <w:pStyle w:val="Heading3"/>
            </w:pPr>
            <w:r>
              <w:t>No</w:t>
            </w:r>
          </w:p>
        </w:tc>
        <w:tc>
          <w:tcPr>
            <w:tcW w:w="1368" w:type="dxa"/>
          </w:tcPr>
          <w:p w:rsidR="000A5E5F" w:rsidRDefault="000A5E5F">
            <w:pPr>
              <w:pStyle w:val="Heading3"/>
            </w:pPr>
            <w:r>
              <w:t>Time</w:t>
            </w:r>
          </w:p>
        </w:tc>
      </w:tr>
      <w:tr w:rsidR="000A5E5F">
        <w:tc>
          <w:tcPr>
            <w:tcW w:w="4788" w:type="dxa"/>
          </w:tcPr>
          <w:p w:rsidR="000A5E5F" w:rsidRPr="006A3005" w:rsidRDefault="000A5E5F">
            <w:pPr>
              <w:rPr>
                <w:b/>
                <w:color w:val="FF0000"/>
              </w:rPr>
            </w:pPr>
            <w:r w:rsidRPr="006A3005">
              <w:rPr>
                <w:b/>
                <w:color w:val="FF0000"/>
              </w:rPr>
              <w:t>ACCESS workers that go into the evacuated areas will need to be trained on dosimeter and KI use prior to being sent</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Advise ACCESS units that work in field to go to Emergency Worker Decon once finished.</w:t>
            </w:r>
          </w:p>
          <w:p w:rsidR="000A5E5F" w:rsidRDefault="000A5E5F" w:rsidP="009C0134">
            <w:r>
              <w:t xml:space="preserve">     </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GEMS will take lead in calling list of Special Needs residents and noting needs and coordinate assistance if evacuation is recommended with ACCESS</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Coordinate assistance with GEMS rep in EOC</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Advise EOC Director if any staff unable to cover assignment</w:t>
            </w:r>
          </w:p>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Pr>
          <w:p w:rsidR="000A5E5F" w:rsidRDefault="000A5E5F">
            <w:r>
              <w:t>Create a tracking form to document units and person out in field</w:t>
            </w:r>
          </w:p>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pPr>
              <w:pStyle w:val="Header"/>
              <w:tabs>
                <w:tab w:val="clear" w:pos="4320"/>
                <w:tab w:val="clear" w:pos="8640"/>
              </w:tabs>
            </w:pPr>
          </w:p>
        </w:tc>
        <w:tc>
          <w:tcPr>
            <w:tcW w:w="1260" w:type="dxa"/>
          </w:tcPr>
          <w:p w:rsidR="000A5E5F" w:rsidRDefault="000A5E5F"/>
        </w:tc>
        <w:tc>
          <w:tcPr>
            <w:tcW w:w="1368" w:type="dxa"/>
          </w:tcPr>
          <w:p w:rsidR="000A5E5F" w:rsidRDefault="000A5E5F"/>
        </w:tc>
      </w:tr>
      <w:tr w:rsidR="000A5E5F">
        <w:tc>
          <w:tcPr>
            <w:tcW w:w="4788" w:type="dxa"/>
            <w:tcBorders>
              <w:left w:val="nil"/>
              <w:right w:val="nil"/>
            </w:tcBorders>
          </w:tcPr>
          <w:p w:rsidR="000A5E5F" w:rsidRDefault="000A5E5F">
            <w:pPr>
              <w:rPr>
                <w:i/>
                <w:iCs/>
              </w:rPr>
            </w:pPr>
            <w:r>
              <w:rPr>
                <w:i/>
                <w:iCs/>
              </w:rPr>
              <w:t>NOTES  or Additional Listed Items:</w:t>
            </w:r>
          </w:p>
        </w:tc>
        <w:tc>
          <w:tcPr>
            <w:tcW w:w="1440" w:type="dxa"/>
            <w:tcBorders>
              <w:left w:val="nil"/>
              <w:bottom w:val="single" w:sz="4" w:space="0" w:color="auto"/>
              <w:right w:val="nil"/>
            </w:tcBorders>
          </w:tcPr>
          <w:p w:rsidR="000A5E5F" w:rsidRDefault="000A5E5F"/>
        </w:tc>
        <w:tc>
          <w:tcPr>
            <w:tcW w:w="1260" w:type="dxa"/>
            <w:tcBorders>
              <w:left w:val="nil"/>
              <w:bottom w:val="single" w:sz="4" w:space="0" w:color="auto"/>
              <w:right w:val="nil"/>
            </w:tcBorders>
          </w:tcPr>
          <w:p w:rsidR="000A5E5F" w:rsidRDefault="000A5E5F"/>
        </w:tc>
        <w:tc>
          <w:tcPr>
            <w:tcW w:w="1368" w:type="dxa"/>
            <w:tcBorders>
              <w:left w:val="nil"/>
              <w:bottom w:val="single" w:sz="4" w:space="0" w:color="auto"/>
              <w:right w:val="nil"/>
            </w:tcBorders>
          </w:tcPr>
          <w:p w:rsidR="000A5E5F" w:rsidRDefault="000A5E5F"/>
        </w:tc>
      </w:tr>
      <w:tr w:rsidR="000A5E5F">
        <w:tc>
          <w:tcPr>
            <w:tcW w:w="4788" w:type="dxa"/>
            <w:tcBorders>
              <w:left w:val="nil"/>
              <w:right w:val="nil"/>
            </w:tcBorders>
          </w:tcPr>
          <w:p w:rsidR="000A5E5F" w:rsidRDefault="000A5E5F"/>
        </w:tc>
        <w:tc>
          <w:tcPr>
            <w:tcW w:w="1440" w:type="dxa"/>
            <w:tcBorders>
              <w:top w:val="single" w:sz="4" w:space="0" w:color="auto"/>
              <w:left w:val="nil"/>
              <w:right w:val="nil"/>
            </w:tcBorders>
          </w:tcPr>
          <w:p w:rsidR="000A5E5F" w:rsidRDefault="000A5E5F"/>
        </w:tc>
        <w:tc>
          <w:tcPr>
            <w:tcW w:w="1260" w:type="dxa"/>
            <w:tcBorders>
              <w:top w:val="single" w:sz="4" w:space="0" w:color="auto"/>
              <w:left w:val="nil"/>
              <w:right w:val="nil"/>
            </w:tcBorders>
          </w:tcPr>
          <w:p w:rsidR="000A5E5F" w:rsidRDefault="000A5E5F"/>
        </w:tc>
        <w:tc>
          <w:tcPr>
            <w:tcW w:w="1368" w:type="dxa"/>
            <w:tcBorders>
              <w:top w:val="single" w:sz="4" w:space="0" w:color="auto"/>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bl>
    <w:p w:rsidR="000A5E5F" w:rsidRDefault="000A5E5F">
      <w:pPr>
        <w:pStyle w:val="Heading1"/>
      </w:pPr>
    </w:p>
    <w:p w:rsidR="000A5E5F" w:rsidRDefault="000A5E5F"/>
    <w:p w:rsidR="000A5E5F" w:rsidRDefault="000A5E5F"/>
    <w:p w:rsidR="000A5E5F" w:rsidRDefault="000A5E5F"/>
    <w:p w:rsidR="000A5E5F" w:rsidRDefault="000A5E5F"/>
    <w:p w:rsidR="000A5E5F" w:rsidRDefault="000A5E5F">
      <w:pPr>
        <w:pStyle w:val="Heading1"/>
        <w:rPr>
          <w:b w:val="0"/>
          <w:bCs w:val="0"/>
          <w:sz w:val="28"/>
          <w:u w:val="none"/>
        </w:rPr>
      </w:pPr>
      <w:r>
        <w:rPr>
          <w:color w:val="FF0000"/>
          <w:sz w:val="28"/>
        </w:rPr>
        <w:t>Site Area</w:t>
      </w:r>
      <w:r>
        <w:rPr>
          <w:sz w:val="28"/>
        </w:rPr>
        <w:t xml:space="preserve"> Status Notification</w:t>
      </w:r>
      <w:r>
        <w:rPr>
          <w:b w:val="0"/>
          <w:bCs w:val="0"/>
          <w:sz w:val="28"/>
          <w:u w:val="none"/>
        </w:rPr>
        <w:t xml:space="preserve">  </w:t>
      </w:r>
    </w:p>
    <w:p w:rsidR="000A5E5F" w:rsidRDefault="000A5E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1440"/>
        <w:gridCol w:w="1260"/>
        <w:gridCol w:w="1368"/>
      </w:tblGrid>
      <w:tr w:rsidR="000A5E5F">
        <w:tc>
          <w:tcPr>
            <w:tcW w:w="4788" w:type="dxa"/>
          </w:tcPr>
          <w:p w:rsidR="000A5E5F" w:rsidRDefault="000A5E5F">
            <w:pPr>
              <w:pStyle w:val="Heading2"/>
            </w:pPr>
            <w:r>
              <w:t>Item</w:t>
            </w:r>
          </w:p>
        </w:tc>
        <w:tc>
          <w:tcPr>
            <w:tcW w:w="1440" w:type="dxa"/>
          </w:tcPr>
          <w:p w:rsidR="000A5E5F" w:rsidRDefault="000A5E5F">
            <w:pPr>
              <w:pStyle w:val="Heading3"/>
            </w:pPr>
            <w:r>
              <w:t>Yes</w:t>
            </w:r>
          </w:p>
        </w:tc>
        <w:tc>
          <w:tcPr>
            <w:tcW w:w="1260" w:type="dxa"/>
          </w:tcPr>
          <w:p w:rsidR="000A5E5F" w:rsidRDefault="000A5E5F">
            <w:pPr>
              <w:pStyle w:val="Heading3"/>
            </w:pPr>
            <w:r>
              <w:t>No</w:t>
            </w:r>
          </w:p>
        </w:tc>
        <w:tc>
          <w:tcPr>
            <w:tcW w:w="1368" w:type="dxa"/>
          </w:tcPr>
          <w:p w:rsidR="000A5E5F" w:rsidRDefault="000A5E5F">
            <w:pPr>
              <w:pStyle w:val="Heading3"/>
            </w:pPr>
            <w:r>
              <w:t>Time</w:t>
            </w:r>
          </w:p>
        </w:tc>
      </w:tr>
      <w:tr w:rsidR="000A5E5F">
        <w:tc>
          <w:tcPr>
            <w:tcW w:w="4788" w:type="dxa"/>
          </w:tcPr>
          <w:p w:rsidR="000A5E5F" w:rsidRDefault="000A5E5F">
            <w:pPr>
              <w:pStyle w:val="Heading2"/>
              <w:rPr>
                <w:b w:val="0"/>
                <w:bCs w:val="0"/>
              </w:rPr>
            </w:pPr>
            <w:r>
              <w:rPr>
                <w:color w:val="FF0000"/>
              </w:rPr>
              <w:t>ACCESS workers that go into the evacuated areas will need to be trained on dosimeter and KI use prior to being sent</w:t>
            </w:r>
          </w:p>
        </w:tc>
        <w:tc>
          <w:tcPr>
            <w:tcW w:w="1440" w:type="dxa"/>
          </w:tcPr>
          <w:p w:rsidR="000A5E5F" w:rsidRDefault="000A5E5F">
            <w:pPr>
              <w:pStyle w:val="Heading3"/>
            </w:pPr>
          </w:p>
        </w:tc>
        <w:tc>
          <w:tcPr>
            <w:tcW w:w="1260" w:type="dxa"/>
          </w:tcPr>
          <w:p w:rsidR="000A5E5F" w:rsidRDefault="000A5E5F">
            <w:pPr>
              <w:pStyle w:val="Heading3"/>
            </w:pPr>
          </w:p>
        </w:tc>
        <w:tc>
          <w:tcPr>
            <w:tcW w:w="1368" w:type="dxa"/>
          </w:tcPr>
          <w:p w:rsidR="000A5E5F" w:rsidRDefault="000A5E5F">
            <w:pPr>
              <w:pStyle w:val="Heading3"/>
            </w:pPr>
          </w:p>
        </w:tc>
      </w:tr>
      <w:tr w:rsidR="000A5E5F">
        <w:tc>
          <w:tcPr>
            <w:tcW w:w="4788" w:type="dxa"/>
          </w:tcPr>
          <w:p w:rsidR="000A5E5F" w:rsidRDefault="000A5E5F">
            <w:pPr>
              <w:pStyle w:val="Header"/>
              <w:tabs>
                <w:tab w:val="clear" w:pos="4320"/>
                <w:tab w:val="clear" w:pos="8640"/>
              </w:tabs>
            </w:pPr>
            <w:r>
              <w:t xml:space="preserve">It is possible that evacuation of residents may start at this level, if so advise ACCESS units that transport to take residents to </w:t>
            </w:r>
            <w:smartTag w:uri="urn:schemas-microsoft-com:office:smarttags" w:element="place">
              <w:smartTag w:uri="urn:schemas-microsoft-com:office:smarttags" w:element="PlaceName">
                <w:r>
                  <w:t>Reception</w:t>
                </w:r>
              </w:smartTag>
              <w:r>
                <w:t xml:space="preserve"> </w:t>
              </w:r>
              <w:smartTag w:uri="urn:schemas-microsoft-com:office:smarttags" w:element="PlaceType">
                <w:r>
                  <w:t>Center</w:t>
                </w:r>
              </w:smartTag>
            </w:smartTag>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Coordinate assistance with GEMS rep in EOC</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Advise EOC Director if any staff unable to cover assignment</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Create a tracking form to document units and person out in field</w:t>
            </w:r>
          </w:p>
        </w:tc>
        <w:tc>
          <w:tcPr>
            <w:tcW w:w="1440" w:type="dxa"/>
          </w:tcPr>
          <w:p w:rsidR="000A5E5F" w:rsidRDefault="000A5E5F"/>
        </w:tc>
        <w:tc>
          <w:tcPr>
            <w:tcW w:w="1260" w:type="dxa"/>
          </w:tcPr>
          <w:p w:rsidR="000A5E5F" w:rsidRDefault="000A5E5F"/>
        </w:tc>
        <w:tc>
          <w:tcPr>
            <w:tcW w:w="1368" w:type="dxa"/>
          </w:tcPr>
          <w:p w:rsidR="000A5E5F" w:rsidRDefault="000A5E5F"/>
        </w:tc>
      </w:tr>
      <w:tr w:rsidR="009C0134">
        <w:tc>
          <w:tcPr>
            <w:tcW w:w="4788" w:type="dxa"/>
          </w:tcPr>
          <w:p w:rsidR="009C0134" w:rsidRDefault="009C0134"/>
        </w:tc>
        <w:tc>
          <w:tcPr>
            <w:tcW w:w="1440" w:type="dxa"/>
          </w:tcPr>
          <w:p w:rsidR="009C0134" w:rsidRDefault="009C0134"/>
        </w:tc>
        <w:tc>
          <w:tcPr>
            <w:tcW w:w="1260" w:type="dxa"/>
          </w:tcPr>
          <w:p w:rsidR="009C0134" w:rsidRDefault="009C0134"/>
        </w:tc>
        <w:tc>
          <w:tcPr>
            <w:tcW w:w="1368" w:type="dxa"/>
          </w:tcPr>
          <w:p w:rsidR="009C0134" w:rsidRDefault="009C0134"/>
        </w:tc>
      </w:tr>
      <w:tr w:rsidR="000A5E5F">
        <w:tc>
          <w:tcPr>
            <w:tcW w:w="4788" w:type="dxa"/>
          </w:tcPr>
          <w:p w:rsidR="000A5E5F" w:rsidRDefault="000A5E5F">
            <w:pPr>
              <w:pStyle w:val="Heading2"/>
            </w:pPr>
            <w:r>
              <w:lastRenderedPageBreak/>
              <w:t>Item</w:t>
            </w:r>
          </w:p>
        </w:tc>
        <w:tc>
          <w:tcPr>
            <w:tcW w:w="1440" w:type="dxa"/>
          </w:tcPr>
          <w:p w:rsidR="000A5E5F" w:rsidRDefault="000A5E5F">
            <w:pPr>
              <w:pStyle w:val="Heading3"/>
            </w:pPr>
            <w:r>
              <w:t>Yes</w:t>
            </w:r>
          </w:p>
        </w:tc>
        <w:tc>
          <w:tcPr>
            <w:tcW w:w="1260" w:type="dxa"/>
          </w:tcPr>
          <w:p w:rsidR="000A5E5F" w:rsidRDefault="000A5E5F">
            <w:pPr>
              <w:pStyle w:val="Heading3"/>
            </w:pPr>
            <w:r>
              <w:t>No</w:t>
            </w:r>
          </w:p>
        </w:tc>
        <w:tc>
          <w:tcPr>
            <w:tcW w:w="1368" w:type="dxa"/>
          </w:tcPr>
          <w:p w:rsidR="000A5E5F" w:rsidRDefault="000A5E5F">
            <w:pPr>
              <w:pStyle w:val="Heading3"/>
            </w:pPr>
            <w:r>
              <w:t>Time</w:t>
            </w:r>
          </w:p>
        </w:tc>
      </w:tr>
      <w:tr w:rsidR="000A5E5F">
        <w:tc>
          <w:tcPr>
            <w:tcW w:w="4788" w:type="dxa"/>
            <w:tcBorders>
              <w:top w:val="single" w:sz="4" w:space="0" w:color="auto"/>
              <w:left w:val="single" w:sz="4" w:space="0" w:color="auto"/>
              <w:bottom w:val="single" w:sz="4" w:space="0" w:color="auto"/>
              <w:right w:val="single" w:sz="4" w:space="0" w:color="auto"/>
            </w:tcBorders>
          </w:tcPr>
          <w:p w:rsidR="000A5E5F" w:rsidRDefault="000A5E5F">
            <w:r>
              <w:t xml:space="preserve">Advise </w:t>
            </w:r>
            <w:smartTag w:uri="urn:schemas-microsoft-com:office:smarttags" w:element="place">
              <w:r>
                <w:t>EMS</w:t>
              </w:r>
            </w:smartTag>
            <w:r>
              <w:t xml:space="preserve"> units that work in field to go to Emergency Worker Decon once finished.</w:t>
            </w:r>
          </w:p>
          <w:p w:rsidR="000A5E5F" w:rsidRDefault="000A5E5F" w:rsidP="009C0134">
            <w:r>
              <w:t xml:space="preserve"> </w:t>
            </w:r>
          </w:p>
        </w:tc>
        <w:tc>
          <w:tcPr>
            <w:tcW w:w="1440" w:type="dxa"/>
            <w:tcBorders>
              <w:top w:val="single" w:sz="4" w:space="0" w:color="auto"/>
              <w:left w:val="single" w:sz="4" w:space="0" w:color="auto"/>
              <w:bottom w:val="single" w:sz="4" w:space="0" w:color="auto"/>
              <w:right w:val="single" w:sz="4" w:space="0" w:color="auto"/>
            </w:tcBorders>
          </w:tcPr>
          <w:p w:rsidR="000A5E5F" w:rsidRDefault="000A5E5F"/>
        </w:tc>
        <w:tc>
          <w:tcPr>
            <w:tcW w:w="1260" w:type="dxa"/>
            <w:tcBorders>
              <w:top w:val="single" w:sz="4" w:space="0" w:color="auto"/>
              <w:left w:val="single" w:sz="4" w:space="0" w:color="auto"/>
              <w:bottom w:val="single" w:sz="4" w:space="0" w:color="auto"/>
              <w:right w:val="single" w:sz="4" w:space="0" w:color="auto"/>
            </w:tcBorders>
          </w:tcPr>
          <w:p w:rsidR="000A5E5F" w:rsidRDefault="000A5E5F"/>
        </w:tc>
        <w:tc>
          <w:tcPr>
            <w:tcW w:w="1368" w:type="dxa"/>
            <w:tcBorders>
              <w:top w:val="single" w:sz="4" w:space="0" w:color="auto"/>
              <w:left w:val="single" w:sz="4" w:space="0" w:color="auto"/>
              <w:bottom w:val="single" w:sz="4" w:space="0" w:color="auto"/>
              <w:right w:val="single" w:sz="4" w:space="0" w:color="auto"/>
            </w:tcBorders>
          </w:tcPr>
          <w:p w:rsidR="000A5E5F" w:rsidRDefault="000A5E5F"/>
        </w:tc>
      </w:tr>
      <w:tr w:rsidR="000A5E5F">
        <w:tc>
          <w:tcPr>
            <w:tcW w:w="4788" w:type="dxa"/>
          </w:tcPr>
          <w:p w:rsidR="000A5E5F" w:rsidRDefault="000A5E5F">
            <w:r>
              <w:t>Have staff to document all actions and times</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Borders>
              <w:left w:val="nil"/>
              <w:right w:val="nil"/>
            </w:tcBorders>
          </w:tcPr>
          <w:p w:rsidR="000A5E5F" w:rsidRDefault="000A5E5F">
            <w:pPr>
              <w:rPr>
                <w:i/>
                <w:iCs/>
              </w:rPr>
            </w:pPr>
            <w:r>
              <w:rPr>
                <w:i/>
                <w:iCs/>
              </w:rPr>
              <w:t>NOTES  or Additional Listed Items:</w:t>
            </w:r>
          </w:p>
        </w:tc>
        <w:tc>
          <w:tcPr>
            <w:tcW w:w="1440" w:type="dxa"/>
            <w:tcBorders>
              <w:left w:val="nil"/>
              <w:bottom w:val="single" w:sz="4" w:space="0" w:color="auto"/>
              <w:right w:val="nil"/>
            </w:tcBorders>
          </w:tcPr>
          <w:p w:rsidR="000A5E5F" w:rsidRDefault="000A5E5F"/>
        </w:tc>
        <w:tc>
          <w:tcPr>
            <w:tcW w:w="1260" w:type="dxa"/>
            <w:tcBorders>
              <w:left w:val="nil"/>
              <w:bottom w:val="single" w:sz="4" w:space="0" w:color="auto"/>
              <w:right w:val="nil"/>
            </w:tcBorders>
          </w:tcPr>
          <w:p w:rsidR="000A5E5F" w:rsidRDefault="000A5E5F"/>
        </w:tc>
        <w:tc>
          <w:tcPr>
            <w:tcW w:w="1368" w:type="dxa"/>
            <w:tcBorders>
              <w:left w:val="nil"/>
              <w:bottom w:val="single" w:sz="4" w:space="0" w:color="auto"/>
              <w:right w:val="nil"/>
            </w:tcBorders>
          </w:tcPr>
          <w:p w:rsidR="000A5E5F" w:rsidRDefault="000A5E5F"/>
        </w:tc>
      </w:tr>
      <w:tr w:rsidR="000A5E5F">
        <w:tc>
          <w:tcPr>
            <w:tcW w:w="4788" w:type="dxa"/>
            <w:tcBorders>
              <w:left w:val="nil"/>
              <w:right w:val="nil"/>
            </w:tcBorders>
          </w:tcPr>
          <w:p w:rsidR="000A5E5F" w:rsidRDefault="000A5E5F"/>
        </w:tc>
        <w:tc>
          <w:tcPr>
            <w:tcW w:w="1440" w:type="dxa"/>
            <w:tcBorders>
              <w:top w:val="single" w:sz="4" w:space="0" w:color="auto"/>
              <w:left w:val="nil"/>
              <w:right w:val="nil"/>
            </w:tcBorders>
          </w:tcPr>
          <w:p w:rsidR="000A5E5F" w:rsidRDefault="000A5E5F"/>
        </w:tc>
        <w:tc>
          <w:tcPr>
            <w:tcW w:w="1260" w:type="dxa"/>
            <w:tcBorders>
              <w:top w:val="single" w:sz="4" w:space="0" w:color="auto"/>
              <w:left w:val="nil"/>
              <w:right w:val="nil"/>
            </w:tcBorders>
          </w:tcPr>
          <w:p w:rsidR="000A5E5F" w:rsidRDefault="000A5E5F"/>
        </w:tc>
        <w:tc>
          <w:tcPr>
            <w:tcW w:w="1368" w:type="dxa"/>
            <w:tcBorders>
              <w:top w:val="single" w:sz="4" w:space="0" w:color="auto"/>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bl>
    <w:p w:rsidR="000A5E5F" w:rsidRDefault="000A5E5F"/>
    <w:p w:rsidR="000A5E5F" w:rsidRDefault="000A5E5F">
      <w:pPr>
        <w:pStyle w:val="Heading2"/>
        <w:rPr>
          <w:sz w:val="28"/>
          <w:u w:val="single"/>
        </w:rPr>
      </w:pPr>
      <w:r>
        <w:rPr>
          <w:color w:val="FF0000"/>
          <w:sz w:val="28"/>
          <w:u w:val="single"/>
        </w:rPr>
        <w:t>General Emergency</w:t>
      </w:r>
      <w:r>
        <w:rPr>
          <w:sz w:val="28"/>
          <w:u w:val="single"/>
        </w:rPr>
        <w:t xml:space="preserve"> Status Notification  </w:t>
      </w:r>
    </w:p>
    <w:p w:rsidR="000A5E5F" w:rsidRDefault="000A5E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1440"/>
        <w:gridCol w:w="1260"/>
        <w:gridCol w:w="1368"/>
      </w:tblGrid>
      <w:tr w:rsidR="000A5E5F">
        <w:tc>
          <w:tcPr>
            <w:tcW w:w="4788" w:type="dxa"/>
          </w:tcPr>
          <w:p w:rsidR="000A5E5F" w:rsidRDefault="000A5E5F">
            <w:pPr>
              <w:pStyle w:val="Heading2"/>
            </w:pPr>
            <w:r>
              <w:t>Item</w:t>
            </w:r>
          </w:p>
        </w:tc>
        <w:tc>
          <w:tcPr>
            <w:tcW w:w="1440" w:type="dxa"/>
          </w:tcPr>
          <w:p w:rsidR="000A5E5F" w:rsidRDefault="000A5E5F">
            <w:pPr>
              <w:pStyle w:val="Heading3"/>
            </w:pPr>
            <w:r>
              <w:t>Yes</w:t>
            </w:r>
          </w:p>
        </w:tc>
        <w:tc>
          <w:tcPr>
            <w:tcW w:w="1260" w:type="dxa"/>
          </w:tcPr>
          <w:p w:rsidR="000A5E5F" w:rsidRDefault="000A5E5F">
            <w:pPr>
              <w:pStyle w:val="Heading3"/>
            </w:pPr>
            <w:r>
              <w:t>No</w:t>
            </w:r>
          </w:p>
        </w:tc>
        <w:tc>
          <w:tcPr>
            <w:tcW w:w="1368" w:type="dxa"/>
          </w:tcPr>
          <w:p w:rsidR="000A5E5F" w:rsidRDefault="000A5E5F">
            <w:pPr>
              <w:pStyle w:val="Heading3"/>
            </w:pPr>
            <w:r>
              <w:t>Time</w:t>
            </w:r>
          </w:p>
        </w:tc>
      </w:tr>
      <w:tr w:rsidR="000A5E5F">
        <w:tc>
          <w:tcPr>
            <w:tcW w:w="4788" w:type="dxa"/>
          </w:tcPr>
          <w:p w:rsidR="000A5E5F" w:rsidRDefault="000A5E5F">
            <w:pPr>
              <w:pStyle w:val="Heading2"/>
              <w:rPr>
                <w:b w:val="0"/>
                <w:bCs w:val="0"/>
              </w:rPr>
            </w:pPr>
            <w:r>
              <w:rPr>
                <w:color w:val="FF0000"/>
              </w:rPr>
              <w:t>ACCESS workers that go into the evacuated areas will need to be trained on dosimeter and KI use prior to being sent</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Borders>
              <w:top w:val="single" w:sz="4" w:space="0" w:color="auto"/>
              <w:left w:val="single" w:sz="4" w:space="0" w:color="auto"/>
              <w:bottom w:val="single" w:sz="4" w:space="0" w:color="auto"/>
              <w:right w:val="single" w:sz="4" w:space="0" w:color="auto"/>
            </w:tcBorders>
          </w:tcPr>
          <w:p w:rsidR="000A5E5F" w:rsidRDefault="000A5E5F">
            <w:pPr>
              <w:pStyle w:val="Header"/>
              <w:tabs>
                <w:tab w:val="clear" w:pos="4320"/>
                <w:tab w:val="clear" w:pos="8640"/>
              </w:tabs>
            </w:pPr>
            <w:r>
              <w:t xml:space="preserve">It is possible that evacuation of residents may start at this level, if so advise ACCESS units that transport to take residents to </w:t>
            </w:r>
            <w:smartTag w:uri="urn:schemas-microsoft-com:office:smarttags" w:element="place">
              <w:smartTag w:uri="urn:schemas-microsoft-com:office:smarttags" w:element="PlaceName">
                <w:r>
                  <w:t>Reception</w:t>
                </w:r>
              </w:smartTag>
              <w:r>
                <w:t xml:space="preserve"> </w:t>
              </w:r>
              <w:smartTag w:uri="urn:schemas-microsoft-com:office:smarttags" w:element="PlaceType">
                <w:r>
                  <w:t>Center</w:t>
                </w:r>
              </w:smartTag>
            </w:smartTag>
          </w:p>
        </w:tc>
        <w:tc>
          <w:tcPr>
            <w:tcW w:w="1440" w:type="dxa"/>
            <w:tcBorders>
              <w:top w:val="single" w:sz="4" w:space="0" w:color="auto"/>
              <w:left w:val="single" w:sz="4" w:space="0" w:color="auto"/>
              <w:bottom w:val="single" w:sz="4" w:space="0" w:color="auto"/>
              <w:right w:val="single" w:sz="4" w:space="0" w:color="auto"/>
            </w:tcBorders>
          </w:tcPr>
          <w:p w:rsidR="000A5E5F" w:rsidRDefault="000A5E5F"/>
        </w:tc>
        <w:tc>
          <w:tcPr>
            <w:tcW w:w="1260" w:type="dxa"/>
            <w:tcBorders>
              <w:top w:val="single" w:sz="4" w:space="0" w:color="auto"/>
              <w:left w:val="single" w:sz="4" w:space="0" w:color="auto"/>
              <w:bottom w:val="single" w:sz="4" w:space="0" w:color="auto"/>
              <w:right w:val="single" w:sz="4" w:space="0" w:color="auto"/>
            </w:tcBorders>
          </w:tcPr>
          <w:p w:rsidR="000A5E5F" w:rsidRDefault="000A5E5F"/>
        </w:tc>
        <w:tc>
          <w:tcPr>
            <w:tcW w:w="1368" w:type="dxa"/>
            <w:tcBorders>
              <w:top w:val="single" w:sz="4" w:space="0" w:color="auto"/>
              <w:left w:val="single" w:sz="4" w:space="0" w:color="auto"/>
              <w:bottom w:val="single" w:sz="4" w:space="0" w:color="auto"/>
              <w:right w:val="single" w:sz="4" w:space="0" w:color="auto"/>
            </w:tcBorders>
          </w:tcPr>
          <w:p w:rsidR="000A5E5F" w:rsidRDefault="000A5E5F"/>
        </w:tc>
      </w:tr>
      <w:tr w:rsidR="000A5E5F">
        <w:tc>
          <w:tcPr>
            <w:tcW w:w="4788" w:type="dxa"/>
            <w:tcBorders>
              <w:top w:val="single" w:sz="4" w:space="0" w:color="auto"/>
            </w:tcBorders>
          </w:tcPr>
          <w:p w:rsidR="000A5E5F" w:rsidRDefault="000A5E5F">
            <w:r>
              <w:t>Coordinate assistance with GEMS rep in EOC</w:t>
            </w:r>
          </w:p>
        </w:tc>
        <w:tc>
          <w:tcPr>
            <w:tcW w:w="1440" w:type="dxa"/>
            <w:tcBorders>
              <w:top w:val="single" w:sz="4" w:space="0" w:color="auto"/>
            </w:tcBorders>
          </w:tcPr>
          <w:p w:rsidR="000A5E5F" w:rsidRDefault="000A5E5F"/>
        </w:tc>
        <w:tc>
          <w:tcPr>
            <w:tcW w:w="1260" w:type="dxa"/>
            <w:tcBorders>
              <w:top w:val="single" w:sz="4" w:space="0" w:color="auto"/>
            </w:tcBorders>
          </w:tcPr>
          <w:p w:rsidR="000A5E5F" w:rsidRDefault="000A5E5F"/>
        </w:tc>
        <w:tc>
          <w:tcPr>
            <w:tcW w:w="1368" w:type="dxa"/>
            <w:tcBorders>
              <w:top w:val="single" w:sz="4" w:space="0" w:color="auto"/>
            </w:tcBorders>
          </w:tcPr>
          <w:p w:rsidR="000A5E5F" w:rsidRDefault="000A5E5F"/>
        </w:tc>
      </w:tr>
      <w:tr w:rsidR="000A5E5F">
        <w:tc>
          <w:tcPr>
            <w:tcW w:w="4788" w:type="dxa"/>
          </w:tcPr>
          <w:p w:rsidR="000A5E5F" w:rsidRDefault="000A5E5F">
            <w:r>
              <w:t>Advise EOC Director if any staff unable to cover assignment</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Create a tracking form to document units and person out in field</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 xml:space="preserve">Advise </w:t>
            </w:r>
            <w:smartTag w:uri="urn:schemas-microsoft-com:office:smarttags" w:element="place">
              <w:r>
                <w:t>EMS</w:t>
              </w:r>
            </w:smartTag>
            <w:r>
              <w:t xml:space="preserve"> units that work in field to go to Emergency Worker Decon once finished.</w:t>
            </w:r>
          </w:p>
          <w:p w:rsidR="000A5E5F" w:rsidRDefault="000A5E5F"/>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r>
              <w:t>Have staff to document all actions and times</w:t>
            </w:r>
          </w:p>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Pr>
          <w:p w:rsidR="000A5E5F" w:rsidRDefault="000A5E5F"/>
        </w:tc>
        <w:tc>
          <w:tcPr>
            <w:tcW w:w="1440" w:type="dxa"/>
          </w:tcPr>
          <w:p w:rsidR="000A5E5F" w:rsidRDefault="000A5E5F"/>
        </w:tc>
        <w:tc>
          <w:tcPr>
            <w:tcW w:w="1260" w:type="dxa"/>
          </w:tcPr>
          <w:p w:rsidR="000A5E5F" w:rsidRDefault="000A5E5F"/>
        </w:tc>
        <w:tc>
          <w:tcPr>
            <w:tcW w:w="1368" w:type="dxa"/>
          </w:tcPr>
          <w:p w:rsidR="000A5E5F" w:rsidRDefault="000A5E5F"/>
        </w:tc>
      </w:tr>
      <w:tr w:rsidR="000A5E5F">
        <w:tc>
          <w:tcPr>
            <w:tcW w:w="4788" w:type="dxa"/>
            <w:tcBorders>
              <w:left w:val="nil"/>
              <w:right w:val="nil"/>
            </w:tcBorders>
          </w:tcPr>
          <w:p w:rsidR="000A5E5F" w:rsidRDefault="000A5E5F">
            <w:pPr>
              <w:rPr>
                <w:i/>
                <w:iCs/>
              </w:rPr>
            </w:pPr>
            <w:r>
              <w:rPr>
                <w:i/>
                <w:iCs/>
              </w:rPr>
              <w:t>NOTES  or Additional Listed Items:</w:t>
            </w:r>
          </w:p>
        </w:tc>
        <w:tc>
          <w:tcPr>
            <w:tcW w:w="1440" w:type="dxa"/>
            <w:tcBorders>
              <w:left w:val="nil"/>
              <w:bottom w:val="single" w:sz="4" w:space="0" w:color="auto"/>
              <w:right w:val="nil"/>
            </w:tcBorders>
          </w:tcPr>
          <w:p w:rsidR="000A5E5F" w:rsidRDefault="000A5E5F"/>
        </w:tc>
        <w:tc>
          <w:tcPr>
            <w:tcW w:w="1260" w:type="dxa"/>
            <w:tcBorders>
              <w:left w:val="nil"/>
              <w:bottom w:val="single" w:sz="4" w:space="0" w:color="auto"/>
              <w:right w:val="nil"/>
            </w:tcBorders>
          </w:tcPr>
          <w:p w:rsidR="000A5E5F" w:rsidRDefault="000A5E5F"/>
        </w:tc>
        <w:tc>
          <w:tcPr>
            <w:tcW w:w="1368" w:type="dxa"/>
            <w:tcBorders>
              <w:left w:val="nil"/>
              <w:bottom w:val="single" w:sz="4" w:space="0" w:color="auto"/>
              <w:right w:val="nil"/>
            </w:tcBorders>
          </w:tcPr>
          <w:p w:rsidR="000A5E5F" w:rsidRDefault="000A5E5F"/>
        </w:tc>
      </w:tr>
      <w:tr w:rsidR="000A5E5F">
        <w:tc>
          <w:tcPr>
            <w:tcW w:w="4788" w:type="dxa"/>
            <w:tcBorders>
              <w:left w:val="nil"/>
              <w:right w:val="nil"/>
            </w:tcBorders>
          </w:tcPr>
          <w:p w:rsidR="000A5E5F" w:rsidRDefault="000A5E5F"/>
        </w:tc>
        <w:tc>
          <w:tcPr>
            <w:tcW w:w="1440" w:type="dxa"/>
            <w:tcBorders>
              <w:top w:val="single" w:sz="4" w:space="0" w:color="auto"/>
              <w:left w:val="nil"/>
              <w:right w:val="nil"/>
            </w:tcBorders>
          </w:tcPr>
          <w:p w:rsidR="000A5E5F" w:rsidRDefault="000A5E5F"/>
        </w:tc>
        <w:tc>
          <w:tcPr>
            <w:tcW w:w="1260" w:type="dxa"/>
            <w:tcBorders>
              <w:top w:val="single" w:sz="4" w:space="0" w:color="auto"/>
              <w:left w:val="nil"/>
              <w:right w:val="nil"/>
            </w:tcBorders>
          </w:tcPr>
          <w:p w:rsidR="000A5E5F" w:rsidRDefault="000A5E5F"/>
        </w:tc>
        <w:tc>
          <w:tcPr>
            <w:tcW w:w="1368" w:type="dxa"/>
            <w:tcBorders>
              <w:top w:val="single" w:sz="4" w:space="0" w:color="auto"/>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r w:rsidR="000A5E5F">
        <w:tc>
          <w:tcPr>
            <w:tcW w:w="4788" w:type="dxa"/>
            <w:tcBorders>
              <w:left w:val="nil"/>
              <w:right w:val="nil"/>
            </w:tcBorders>
          </w:tcPr>
          <w:p w:rsidR="000A5E5F" w:rsidRDefault="000A5E5F"/>
        </w:tc>
        <w:tc>
          <w:tcPr>
            <w:tcW w:w="1440" w:type="dxa"/>
            <w:tcBorders>
              <w:left w:val="nil"/>
              <w:right w:val="nil"/>
            </w:tcBorders>
          </w:tcPr>
          <w:p w:rsidR="000A5E5F" w:rsidRDefault="000A5E5F"/>
        </w:tc>
        <w:tc>
          <w:tcPr>
            <w:tcW w:w="1260" w:type="dxa"/>
            <w:tcBorders>
              <w:left w:val="nil"/>
              <w:right w:val="nil"/>
            </w:tcBorders>
          </w:tcPr>
          <w:p w:rsidR="000A5E5F" w:rsidRDefault="000A5E5F"/>
        </w:tc>
        <w:tc>
          <w:tcPr>
            <w:tcW w:w="1368" w:type="dxa"/>
            <w:tcBorders>
              <w:left w:val="nil"/>
              <w:right w:val="nil"/>
            </w:tcBorders>
          </w:tcPr>
          <w:p w:rsidR="000A5E5F" w:rsidRDefault="000A5E5F"/>
        </w:tc>
      </w:tr>
    </w:tbl>
    <w:p w:rsidR="000A5E5F" w:rsidRDefault="000A5E5F"/>
    <w:sectPr w:rsidR="000A5E5F" w:rsidSect="003E04FB">
      <w:headerReference w:type="default" r:id="rId6"/>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C81" w:rsidRDefault="00D14C81">
      <w:r>
        <w:separator/>
      </w:r>
    </w:p>
  </w:endnote>
  <w:endnote w:type="continuationSeparator" w:id="0">
    <w:p w:rsidR="00D14C81" w:rsidRDefault="00D14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5F" w:rsidRDefault="00A5239C">
    <w:pPr>
      <w:pStyle w:val="Footer"/>
      <w:framePr w:wrap="around" w:vAnchor="text" w:hAnchor="margin" w:xAlign="right" w:y="1"/>
      <w:rPr>
        <w:rStyle w:val="PageNumber"/>
      </w:rPr>
    </w:pPr>
    <w:r>
      <w:rPr>
        <w:rStyle w:val="PageNumber"/>
      </w:rPr>
      <w:fldChar w:fldCharType="begin"/>
    </w:r>
    <w:r w:rsidR="000A5E5F">
      <w:rPr>
        <w:rStyle w:val="PageNumber"/>
      </w:rPr>
      <w:instrText xml:space="preserve">PAGE  </w:instrText>
    </w:r>
    <w:r>
      <w:rPr>
        <w:rStyle w:val="PageNumber"/>
      </w:rPr>
      <w:fldChar w:fldCharType="end"/>
    </w:r>
  </w:p>
  <w:p w:rsidR="000A5E5F" w:rsidRDefault="000A5E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5F" w:rsidRDefault="00A5239C">
    <w:pPr>
      <w:pStyle w:val="Footer"/>
      <w:framePr w:wrap="around" w:vAnchor="text" w:hAnchor="margin" w:xAlign="right" w:y="1"/>
      <w:rPr>
        <w:rStyle w:val="PageNumber"/>
      </w:rPr>
    </w:pPr>
    <w:r>
      <w:rPr>
        <w:rStyle w:val="PageNumber"/>
      </w:rPr>
      <w:fldChar w:fldCharType="begin"/>
    </w:r>
    <w:r w:rsidR="000A5E5F">
      <w:rPr>
        <w:rStyle w:val="PageNumber"/>
      </w:rPr>
      <w:instrText xml:space="preserve">PAGE  </w:instrText>
    </w:r>
    <w:r>
      <w:rPr>
        <w:rStyle w:val="PageNumber"/>
      </w:rPr>
      <w:fldChar w:fldCharType="separate"/>
    </w:r>
    <w:r w:rsidR="00BD3E70">
      <w:rPr>
        <w:rStyle w:val="PageNumber"/>
        <w:noProof/>
      </w:rPr>
      <w:t>1</w:t>
    </w:r>
    <w:r>
      <w:rPr>
        <w:rStyle w:val="PageNumber"/>
      </w:rPr>
      <w:fldChar w:fldCharType="end"/>
    </w:r>
  </w:p>
  <w:p w:rsidR="000A5E5F" w:rsidRDefault="006A3005">
    <w:pPr>
      <w:pStyle w:val="Footer"/>
      <w:ind w:right="360"/>
      <w:rPr>
        <w:sz w:val="20"/>
      </w:rPr>
    </w:pPr>
    <w:r>
      <w:rPr>
        <w:sz w:val="20"/>
      </w:rPr>
      <w:t>Trans. – Resources</w:t>
    </w:r>
    <w:r w:rsidR="000A5E5F">
      <w:rPr>
        <w:sz w:val="20"/>
      </w:rPr>
      <w:t xml:space="preserve"> Checklist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C81" w:rsidRDefault="00D14C81">
      <w:r>
        <w:separator/>
      </w:r>
    </w:p>
  </w:footnote>
  <w:footnote w:type="continuationSeparator" w:id="0">
    <w:p w:rsidR="00D14C81" w:rsidRDefault="00D14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E5F" w:rsidRDefault="000A5E5F">
    <w:pPr>
      <w:pStyle w:val="Header"/>
    </w:pPr>
    <w:r>
      <w:t xml:space="preserve">Event:_________________________________________                       Revision #:   </w:t>
    </w:r>
    <w:r w:rsidR="00BD3E70">
      <w:rPr>
        <w:u w:val="single"/>
      </w:rPr>
      <w:t>3</w:t>
    </w:r>
  </w:p>
  <w:p w:rsidR="000A5E5F" w:rsidRDefault="000A5E5F">
    <w:pPr>
      <w:pStyle w:val="Header"/>
    </w:pPr>
  </w:p>
  <w:p w:rsidR="000A5E5F" w:rsidRDefault="000A5E5F">
    <w:pPr>
      <w:pStyle w:val="Header"/>
    </w:pPr>
    <w:r>
      <w:t>Date:______________________                    Actual or Exercise:___________________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6A3005"/>
    <w:rsid w:val="000A5E5F"/>
    <w:rsid w:val="00200B81"/>
    <w:rsid w:val="003E04FB"/>
    <w:rsid w:val="00410A44"/>
    <w:rsid w:val="005225DA"/>
    <w:rsid w:val="006A3005"/>
    <w:rsid w:val="009C0134"/>
    <w:rsid w:val="00A5239C"/>
    <w:rsid w:val="00BD3E70"/>
    <w:rsid w:val="00D14C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4FB"/>
    <w:rPr>
      <w:sz w:val="24"/>
      <w:szCs w:val="24"/>
    </w:rPr>
  </w:style>
  <w:style w:type="paragraph" w:styleId="Heading1">
    <w:name w:val="heading 1"/>
    <w:basedOn w:val="Normal"/>
    <w:next w:val="Normal"/>
    <w:qFormat/>
    <w:rsid w:val="003E04FB"/>
    <w:pPr>
      <w:keepNext/>
      <w:outlineLvl w:val="0"/>
    </w:pPr>
    <w:rPr>
      <w:b/>
      <w:bCs/>
      <w:u w:val="single"/>
    </w:rPr>
  </w:style>
  <w:style w:type="paragraph" w:styleId="Heading2">
    <w:name w:val="heading 2"/>
    <w:basedOn w:val="Normal"/>
    <w:next w:val="Normal"/>
    <w:qFormat/>
    <w:rsid w:val="003E04FB"/>
    <w:pPr>
      <w:keepNext/>
      <w:outlineLvl w:val="1"/>
    </w:pPr>
    <w:rPr>
      <w:b/>
      <w:bCs/>
    </w:rPr>
  </w:style>
  <w:style w:type="paragraph" w:styleId="Heading3">
    <w:name w:val="heading 3"/>
    <w:basedOn w:val="Normal"/>
    <w:next w:val="Normal"/>
    <w:qFormat/>
    <w:rsid w:val="003E04FB"/>
    <w:pPr>
      <w:keepNext/>
      <w:jc w:val="center"/>
      <w:outlineLvl w:val="2"/>
    </w:pPr>
    <w:rPr>
      <w:b/>
      <w:bCs/>
    </w:rPr>
  </w:style>
  <w:style w:type="paragraph" w:styleId="Heading4">
    <w:name w:val="heading 4"/>
    <w:basedOn w:val="Normal"/>
    <w:next w:val="Normal"/>
    <w:qFormat/>
    <w:rsid w:val="003E04FB"/>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04FB"/>
    <w:pPr>
      <w:tabs>
        <w:tab w:val="center" w:pos="4320"/>
        <w:tab w:val="right" w:pos="8640"/>
      </w:tabs>
    </w:pPr>
  </w:style>
  <w:style w:type="paragraph" w:styleId="Footer">
    <w:name w:val="footer"/>
    <w:basedOn w:val="Normal"/>
    <w:rsid w:val="003E04FB"/>
    <w:pPr>
      <w:tabs>
        <w:tab w:val="center" w:pos="4320"/>
        <w:tab w:val="right" w:pos="8640"/>
      </w:tabs>
    </w:pPr>
  </w:style>
  <w:style w:type="character" w:styleId="PageNumber">
    <w:name w:val="page number"/>
    <w:basedOn w:val="DefaultParagraphFont"/>
    <w:rsid w:val="003E04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Gaston County Emergency Operation Center (EOC)</vt:lpstr>
    </vt:vector>
  </TitlesOfParts>
  <Company>City of Gastonia</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Gaston County Emergency Operation Center (EOC)</dc:title>
  <dc:subject/>
  <dc:creator>Tommy Almond</dc:creator>
  <cp:keywords/>
  <dc:description/>
  <cp:lastModifiedBy>talmond</cp:lastModifiedBy>
  <cp:revision>3</cp:revision>
  <cp:lastPrinted>2006-06-08T19:20:00Z</cp:lastPrinted>
  <dcterms:created xsi:type="dcterms:W3CDTF">2014-06-26T16:44:00Z</dcterms:created>
  <dcterms:modified xsi:type="dcterms:W3CDTF">2014-12-02T19:55:00Z</dcterms:modified>
</cp:coreProperties>
</file>