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CD9" w:rsidRDefault="00015CD9">
      <w:pPr>
        <w:jc w:val="center"/>
        <w:rPr>
          <w:b/>
          <w:bCs/>
        </w:rPr>
      </w:pPr>
    </w:p>
    <w:p w:rsidR="00015CD9" w:rsidRDefault="00015CD9">
      <w:pPr>
        <w:jc w:val="center"/>
        <w:rPr>
          <w:b/>
          <w:bCs/>
          <w:sz w:val="28"/>
          <w:u w:val="single"/>
        </w:rPr>
      </w:pPr>
      <w:smartTag w:uri="urn:schemas-microsoft-com:office:smarttags" w:element="place">
        <w:smartTag w:uri="urn:schemas-microsoft-com:office:smarttags" w:element="PlaceName">
          <w:r>
            <w:rPr>
              <w:b/>
              <w:bCs/>
              <w:sz w:val="28"/>
              <w:u w:val="single"/>
            </w:rPr>
            <w:t>Gaston</w:t>
          </w:r>
        </w:smartTag>
        <w:r>
          <w:rPr>
            <w:b/>
            <w:bCs/>
            <w:sz w:val="28"/>
            <w:u w:val="single"/>
          </w:rPr>
          <w:t xml:space="preserve"> </w:t>
        </w:r>
        <w:smartTag w:uri="urn:schemas-microsoft-com:office:smarttags" w:element="PlaceType">
          <w:r>
            <w:rPr>
              <w:b/>
              <w:bCs/>
              <w:sz w:val="28"/>
              <w:u w:val="single"/>
            </w:rPr>
            <w:t>County</w:t>
          </w:r>
        </w:smartTag>
        <w:r>
          <w:rPr>
            <w:b/>
            <w:bCs/>
            <w:sz w:val="28"/>
            <w:u w:val="single"/>
          </w:rPr>
          <w:t xml:space="preserve"> </w:t>
        </w:r>
        <w:smartTag w:uri="urn:schemas-microsoft-com:office:smarttags" w:element="PlaceName">
          <w:r>
            <w:rPr>
              <w:b/>
              <w:bCs/>
              <w:sz w:val="28"/>
              <w:u w:val="single"/>
            </w:rPr>
            <w:t>Emergency</w:t>
          </w:r>
        </w:smartTag>
        <w:r>
          <w:rPr>
            <w:b/>
            <w:bCs/>
            <w:sz w:val="28"/>
            <w:u w:val="single"/>
          </w:rPr>
          <w:t xml:space="preserve"> </w:t>
        </w:r>
        <w:smartTag w:uri="urn:schemas-microsoft-com:office:smarttags" w:element="PlaceName">
          <w:r>
            <w:rPr>
              <w:b/>
              <w:bCs/>
              <w:sz w:val="28"/>
              <w:u w:val="single"/>
            </w:rPr>
            <w:t>Operation</w:t>
          </w:r>
        </w:smartTag>
        <w:r>
          <w:rPr>
            <w:b/>
            <w:bCs/>
            <w:sz w:val="28"/>
            <w:u w:val="single"/>
          </w:rPr>
          <w:t xml:space="preserve"> </w:t>
        </w:r>
        <w:smartTag w:uri="urn:schemas-microsoft-com:office:smarttags" w:element="PlaceType">
          <w:r>
            <w:rPr>
              <w:b/>
              <w:bCs/>
              <w:sz w:val="28"/>
              <w:u w:val="single"/>
            </w:rPr>
            <w:t>Center</w:t>
          </w:r>
        </w:smartTag>
      </w:smartTag>
      <w:r>
        <w:rPr>
          <w:b/>
          <w:bCs/>
          <w:sz w:val="28"/>
          <w:u w:val="single"/>
        </w:rPr>
        <w:t xml:space="preserve"> (EOC)</w:t>
      </w:r>
    </w:p>
    <w:p w:rsidR="00015CD9" w:rsidRDefault="00015CD9">
      <w:pPr>
        <w:jc w:val="center"/>
      </w:pPr>
    </w:p>
    <w:p w:rsidR="00015CD9" w:rsidRDefault="00015CD9">
      <w:r>
        <w:t xml:space="preserve">Checklist for: </w:t>
      </w:r>
      <w:r>
        <w:rPr>
          <w:b/>
          <w:bCs/>
          <w:color w:val="FF0000"/>
          <w:u w:val="single"/>
        </w:rPr>
        <w:t>911 Communications – Warning Point</w:t>
      </w:r>
    </w:p>
    <w:p w:rsidR="00015CD9" w:rsidRDefault="00015CD9"/>
    <w:p w:rsidR="00015CD9" w:rsidRDefault="00015CD9">
      <w:r>
        <w:t>In support of an incident or event at either Catawba or McGuire Nuclear Stations, the following items are listed to ensure that items are review to be acted on if needed. This list is not solely the only actions that may need to be taken and any other additional items not listed may be added to the appropriate section in this checklist.</w:t>
      </w:r>
    </w:p>
    <w:p w:rsidR="00015CD9" w:rsidRDefault="00015CD9"/>
    <w:p w:rsidR="00015CD9" w:rsidRDefault="00015CD9">
      <w:r>
        <w:t>On each line item, write in the 3 initials of the person reporting action and the time in the appropriate slot for that item.</w:t>
      </w:r>
    </w:p>
    <w:p w:rsidR="00015CD9" w:rsidRDefault="00015CD9"/>
    <w:p w:rsidR="00015CD9" w:rsidRDefault="00015CD9">
      <w:pPr>
        <w:pStyle w:val="Heading1"/>
        <w:rPr>
          <w:sz w:val="28"/>
        </w:rPr>
      </w:pPr>
      <w:r>
        <w:rPr>
          <w:color w:val="FF0000"/>
          <w:sz w:val="28"/>
        </w:rPr>
        <w:t>Unusual Event</w:t>
      </w:r>
      <w:r>
        <w:rPr>
          <w:sz w:val="28"/>
        </w:rPr>
        <w:t xml:space="preserve"> Status Notification</w:t>
      </w:r>
    </w:p>
    <w:p w:rsidR="00015CD9" w:rsidRDefault="00015C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440"/>
        <w:gridCol w:w="1260"/>
        <w:gridCol w:w="1368"/>
      </w:tblGrid>
      <w:tr w:rsidR="00015CD9">
        <w:tc>
          <w:tcPr>
            <w:tcW w:w="4788" w:type="dxa"/>
          </w:tcPr>
          <w:p w:rsidR="00015CD9" w:rsidRDefault="00015CD9">
            <w:pPr>
              <w:pStyle w:val="Heading2"/>
            </w:pPr>
            <w:r>
              <w:t>Item</w:t>
            </w:r>
          </w:p>
        </w:tc>
        <w:tc>
          <w:tcPr>
            <w:tcW w:w="1440" w:type="dxa"/>
          </w:tcPr>
          <w:p w:rsidR="00015CD9" w:rsidRDefault="00015CD9">
            <w:pPr>
              <w:pStyle w:val="Heading3"/>
            </w:pPr>
            <w:r>
              <w:t>Yes</w:t>
            </w:r>
          </w:p>
        </w:tc>
        <w:tc>
          <w:tcPr>
            <w:tcW w:w="1260" w:type="dxa"/>
          </w:tcPr>
          <w:p w:rsidR="00015CD9" w:rsidRDefault="00015CD9">
            <w:pPr>
              <w:pStyle w:val="Heading3"/>
            </w:pPr>
            <w:r>
              <w:t>No</w:t>
            </w:r>
          </w:p>
        </w:tc>
        <w:tc>
          <w:tcPr>
            <w:tcW w:w="1368" w:type="dxa"/>
          </w:tcPr>
          <w:p w:rsidR="00015CD9" w:rsidRDefault="00015CD9">
            <w:pPr>
              <w:pStyle w:val="Heading3"/>
            </w:pPr>
            <w:r>
              <w:t>Time</w:t>
            </w:r>
          </w:p>
        </w:tc>
      </w:tr>
      <w:tr w:rsidR="00015CD9">
        <w:tc>
          <w:tcPr>
            <w:tcW w:w="4788" w:type="dxa"/>
          </w:tcPr>
          <w:p w:rsidR="00015CD9" w:rsidRDefault="00015CD9" w:rsidP="00BA3665">
            <w:r>
              <w:t xml:space="preserve">Receipt of phone call from Duke </w:t>
            </w:r>
            <w:r w:rsidR="00BA3665">
              <w:t>Energy</w:t>
            </w:r>
            <w:r>
              <w:t xml:space="preserve"> via the Selective Signaling line</w:t>
            </w:r>
          </w:p>
        </w:tc>
        <w:tc>
          <w:tcPr>
            <w:tcW w:w="1440" w:type="dxa"/>
          </w:tcPr>
          <w:p w:rsidR="00015CD9" w:rsidRDefault="00015CD9"/>
        </w:tc>
        <w:tc>
          <w:tcPr>
            <w:tcW w:w="1260" w:type="dxa"/>
          </w:tcPr>
          <w:p w:rsidR="00015CD9" w:rsidRDefault="00015CD9"/>
        </w:tc>
        <w:tc>
          <w:tcPr>
            <w:tcW w:w="1368" w:type="dxa"/>
          </w:tcPr>
          <w:p w:rsidR="00015CD9" w:rsidRDefault="00015CD9"/>
        </w:tc>
      </w:tr>
      <w:tr w:rsidR="00015CD9">
        <w:tc>
          <w:tcPr>
            <w:tcW w:w="4788" w:type="dxa"/>
          </w:tcPr>
          <w:p w:rsidR="00015CD9" w:rsidRDefault="00015CD9">
            <w:pPr>
              <w:pStyle w:val="Header"/>
              <w:tabs>
                <w:tab w:val="clear" w:pos="4320"/>
                <w:tab w:val="clear" w:pos="8640"/>
              </w:tabs>
            </w:pPr>
            <w:r>
              <w:t>Confirmation of call using authentication from approved current code list</w:t>
            </w:r>
          </w:p>
        </w:tc>
        <w:tc>
          <w:tcPr>
            <w:tcW w:w="1440" w:type="dxa"/>
          </w:tcPr>
          <w:p w:rsidR="00015CD9" w:rsidRDefault="00015CD9"/>
        </w:tc>
        <w:tc>
          <w:tcPr>
            <w:tcW w:w="1260" w:type="dxa"/>
          </w:tcPr>
          <w:p w:rsidR="00015CD9" w:rsidRDefault="00015CD9"/>
        </w:tc>
        <w:tc>
          <w:tcPr>
            <w:tcW w:w="1368" w:type="dxa"/>
          </w:tcPr>
          <w:p w:rsidR="00015CD9" w:rsidRDefault="00015CD9"/>
        </w:tc>
      </w:tr>
      <w:tr w:rsidR="00015CD9">
        <w:tc>
          <w:tcPr>
            <w:tcW w:w="4788" w:type="dxa"/>
          </w:tcPr>
          <w:p w:rsidR="00015CD9" w:rsidRDefault="00015CD9">
            <w:r>
              <w:t>Notification Form (Green Sheet) is filled out by 911 staff</w:t>
            </w:r>
          </w:p>
        </w:tc>
        <w:tc>
          <w:tcPr>
            <w:tcW w:w="1440" w:type="dxa"/>
          </w:tcPr>
          <w:p w:rsidR="00015CD9" w:rsidRDefault="00015CD9"/>
        </w:tc>
        <w:tc>
          <w:tcPr>
            <w:tcW w:w="1260" w:type="dxa"/>
          </w:tcPr>
          <w:p w:rsidR="00015CD9" w:rsidRDefault="00015CD9"/>
        </w:tc>
        <w:tc>
          <w:tcPr>
            <w:tcW w:w="1368" w:type="dxa"/>
          </w:tcPr>
          <w:p w:rsidR="00015CD9" w:rsidRDefault="00015CD9"/>
        </w:tc>
      </w:tr>
      <w:tr w:rsidR="00015CD9">
        <w:tc>
          <w:tcPr>
            <w:tcW w:w="4788" w:type="dxa"/>
          </w:tcPr>
          <w:p w:rsidR="00015CD9" w:rsidRDefault="00015CD9">
            <w:r>
              <w:t>Notification to Emergency Management</w:t>
            </w:r>
            <w:r w:rsidR="00431619">
              <w:t xml:space="preserve"> and or </w:t>
            </w:r>
            <w:r>
              <w:t>Fire Marshal “On-Call” person</w:t>
            </w:r>
            <w:r w:rsidR="00431619">
              <w:t>, or County Police Chief and Manager</w:t>
            </w:r>
            <w:r>
              <w:t xml:space="preserve"> advising of Unusual Event notification.</w:t>
            </w:r>
          </w:p>
          <w:p w:rsidR="00015CD9" w:rsidRDefault="00015CD9">
            <w:r>
              <w:t xml:space="preserve">     Name of person contacted:</w:t>
            </w:r>
          </w:p>
          <w:p w:rsidR="00015CD9" w:rsidRDefault="00015CD9"/>
        </w:tc>
        <w:tc>
          <w:tcPr>
            <w:tcW w:w="1440" w:type="dxa"/>
          </w:tcPr>
          <w:p w:rsidR="00015CD9" w:rsidRDefault="00015CD9"/>
        </w:tc>
        <w:tc>
          <w:tcPr>
            <w:tcW w:w="1260" w:type="dxa"/>
          </w:tcPr>
          <w:p w:rsidR="00015CD9" w:rsidRDefault="00015CD9"/>
        </w:tc>
        <w:tc>
          <w:tcPr>
            <w:tcW w:w="1368" w:type="dxa"/>
          </w:tcPr>
          <w:p w:rsidR="00015CD9" w:rsidRDefault="00015CD9"/>
        </w:tc>
      </w:tr>
      <w:tr w:rsidR="00015CD9">
        <w:tc>
          <w:tcPr>
            <w:tcW w:w="4788" w:type="dxa"/>
            <w:tcBorders>
              <w:bottom w:val="single" w:sz="4" w:space="0" w:color="auto"/>
            </w:tcBorders>
          </w:tcPr>
          <w:p w:rsidR="00015CD9" w:rsidRDefault="004D3244" w:rsidP="00BA3665">
            <w:r>
              <w:t xml:space="preserve">Log into Duke </w:t>
            </w:r>
            <w:r w:rsidR="00BA3665">
              <w:t>Energy</w:t>
            </w:r>
            <w:r>
              <w:t xml:space="preserve">’s web site </w:t>
            </w:r>
            <w:r w:rsidR="00015CD9">
              <w:t xml:space="preserve">to access </w:t>
            </w:r>
            <w:proofErr w:type="spellStart"/>
            <w:r w:rsidR="00015CD9">
              <w:t>WebEOC</w:t>
            </w:r>
            <w:proofErr w:type="spellEnd"/>
            <w:r w:rsidR="00015CD9">
              <w:t xml:space="preserve"> to monitor for additional Notification Forms</w:t>
            </w:r>
            <w:r w:rsidR="00407D4A">
              <w:t xml:space="preserve"> </w:t>
            </w:r>
            <w:r w:rsidR="00407D4A" w:rsidRPr="004D3244">
              <w:rPr>
                <w:color w:val="FF0000"/>
              </w:rPr>
              <w:t>if internet available</w:t>
            </w:r>
          </w:p>
        </w:tc>
        <w:tc>
          <w:tcPr>
            <w:tcW w:w="1440" w:type="dxa"/>
            <w:tcBorders>
              <w:bottom w:val="single" w:sz="4" w:space="0" w:color="auto"/>
            </w:tcBorders>
          </w:tcPr>
          <w:p w:rsidR="00015CD9" w:rsidRDefault="00015CD9"/>
        </w:tc>
        <w:tc>
          <w:tcPr>
            <w:tcW w:w="1260" w:type="dxa"/>
            <w:tcBorders>
              <w:bottom w:val="single" w:sz="4" w:space="0" w:color="auto"/>
            </w:tcBorders>
          </w:tcPr>
          <w:p w:rsidR="00015CD9" w:rsidRDefault="00015CD9"/>
        </w:tc>
        <w:tc>
          <w:tcPr>
            <w:tcW w:w="1368" w:type="dxa"/>
            <w:tcBorders>
              <w:bottom w:val="single" w:sz="4" w:space="0" w:color="auto"/>
            </w:tcBorders>
          </w:tcPr>
          <w:p w:rsidR="00015CD9" w:rsidRDefault="00015CD9"/>
        </w:tc>
      </w:tr>
      <w:tr w:rsidR="00015CD9">
        <w:tc>
          <w:tcPr>
            <w:tcW w:w="4788" w:type="dxa"/>
            <w:tcBorders>
              <w:bottom w:val="single" w:sz="4" w:space="0" w:color="auto"/>
            </w:tcBorders>
          </w:tcPr>
          <w:p w:rsidR="00015CD9" w:rsidRDefault="00015CD9">
            <w:r>
              <w:t>Verify status of warning sirens on system for effected nuclear plant and advise EM if any sirens are not in service</w:t>
            </w:r>
          </w:p>
        </w:tc>
        <w:tc>
          <w:tcPr>
            <w:tcW w:w="1440" w:type="dxa"/>
            <w:tcBorders>
              <w:bottom w:val="single" w:sz="4" w:space="0" w:color="auto"/>
            </w:tcBorders>
          </w:tcPr>
          <w:p w:rsidR="00015CD9" w:rsidRDefault="00015CD9"/>
        </w:tc>
        <w:tc>
          <w:tcPr>
            <w:tcW w:w="1260" w:type="dxa"/>
            <w:tcBorders>
              <w:bottom w:val="single" w:sz="4" w:space="0" w:color="auto"/>
            </w:tcBorders>
          </w:tcPr>
          <w:p w:rsidR="00015CD9" w:rsidRDefault="00015CD9"/>
        </w:tc>
        <w:tc>
          <w:tcPr>
            <w:tcW w:w="1368" w:type="dxa"/>
            <w:tcBorders>
              <w:bottom w:val="single" w:sz="4" w:space="0" w:color="auto"/>
            </w:tcBorders>
          </w:tcPr>
          <w:p w:rsidR="00015CD9" w:rsidRDefault="00015CD9"/>
        </w:tc>
      </w:tr>
      <w:tr w:rsidR="00015CD9">
        <w:tc>
          <w:tcPr>
            <w:tcW w:w="4788" w:type="dxa"/>
            <w:tcBorders>
              <w:left w:val="nil"/>
              <w:right w:val="nil"/>
            </w:tcBorders>
          </w:tcPr>
          <w:p w:rsidR="00015CD9" w:rsidRDefault="00015CD9">
            <w:pPr>
              <w:rPr>
                <w:i/>
                <w:iCs/>
              </w:rPr>
            </w:pPr>
            <w:r>
              <w:rPr>
                <w:i/>
                <w:iCs/>
              </w:rPr>
              <w:t>NOTES  or Additional Listed Items:</w:t>
            </w:r>
          </w:p>
        </w:tc>
        <w:tc>
          <w:tcPr>
            <w:tcW w:w="1440" w:type="dxa"/>
            <w:tcBorders>
              <w:left w:val="nil"/>
              <w:bottom w:val="single" w:sz="4" w:space="0" w:color="auto"/>
              <w:right w:val="nil"/>
            </w:tcBorders>
          </w:tcPr>
          <w:p w:rsidR="00015CD9" w:rsidRDefault="00015CD9"/>
        </w:tc>
        <w:tc>
          <w:tcPr>
            <w:tcW w:w="1260" w:type="dxa"/>
            <w:tcBorders>
              <w:left w:val="nil"/>
              <w:bottom w:val="single" w:sz="4" w:space="0" w:color="auto"/>
              <w:right w:val="nil"/>
            </w:tcBorders>
          </w:tcPr>
          <w:p w:rsidR="00015CD9" w:rsidRDefault="00015CD9"/>
        </w:tc>
        <w:tc>
          <w:tcPr>
            <w:tcW w:w="1368" w:type="dxa"/>
            <w:tcBorders>
              <w:left w:val="nil"/>
              <w:bottom w:val="single" w:sz="4" w:space="0" w:color="auto"/>
              <w:right w:val="nil"/>
            </w:tcBorders>
          </w:tcPr>
          <w:p w:rsidR="00015CD9" w:rsidRDefault="00015CD9"/>
        </w:tc>
      </w:tr>
      <w:tr w:rsidR="00015CD9">
        <w:tc>
          <w:tcPr>
            <w:tcW w:w="4788" w:type="dxa"/>
            <w:tcBorders>
              <w:left w:val="nil"/>
              <w:right w:val="nil"/>
            </w:tcBorders>
          </w:tcPr>
          <w:p w:rsidR="00015CD9" w:rsidRDefault="00015CD9"/>
        </w:tc>
        <w:tc>
          <w:tcPr>
            <w:tcW w:w="1440" w:type="dxa"/>
            <w:tcBorders>
              <w:top w:val="single" w:sz="4" w:space="0" w:color="auto"/>
              <w:left w:val="nil"/>
              <w:right w:val="nil"/>
            </w:tcBorders>
          </w:tcPr>
          <w:p w:rsidR="00015CD9" w:rsidRDefault="00015CD9"/>
        </w:tc>
        <w:tc>
          <w:tcPr>
            <w:tcW w:w="1260" w:type="dxa"/>
            <w:tcBorders>
              <w:top w:val="single" w:sz="4" w:space="0" w:color="auto"/>
              <w:left w:val="nil"/>
              <w:right w:val="nil"/>
            </w:tcBorders>
          </w:tcPr>
          <w:p w:rsidR="00015CD9" w:rsidRDefault="00015CD9"/>
        </w:tc>
        <w:tc>
          <w:tcPr>
            <w:tcW w:w="1368" w:type="dxa"/>
            <w:tcBorders>
              <w:top w:val="single" w:sz="4" w:space="0" w:color="auto"/>
              <w:left w:val="nil"/>
              <w:right w:val="nil"/>
            </w:tcBorders>
          </w:tcPr>
          <w:p w:rsidR="00015CD9" w:rsidRDefault="00015CD9"/>
        </w:tc>
      </w:tr>
      <w:tr w:rsidR="00015CD9">
        <w:tc>
          <w:tcPr>
            <w:tcW w:w="4788" w:type="dxa"/>
            <w:tcBorders>
              <w:left w:val="nil"/>
              <w:right w:val="nil"/>
            </w:tcBorders>
          </w:tcPr>
          <w:p w:rsidR="00015CD9" w:rsidRDefault="00015CD9"/>
        </w:tc>
        <w:tc>
          <w:tcPr>
            <w:tcW w:w="1440" w:type="dxa"/>
            <w:tcBorders>
              <w:left w:val="nil"/>
              <w:right w:val="nil"/>
            </w:tcBorders>
          </w:tcPr>
          <w:p w:rsidR="00015CD9" w:rsidRDefault="00015CD9"/>
        </w:tc>
        <w:tc>
          <w:tcPr>
            <w:tcW w:w="1260" w:type="dxa"/>
            <w:tcBorders>
              <w:left w:val="nil"/>
              <w:right w:val="nil"/>
            </w:tcBorders>
          </w:tcPr>
          <w:p w:rsidR="00015CD9" w:rsidRDefault="00015CD9"/>
        </w:tc>
        <w:tc>
          <w:tcPr>
            <w:tcW w:w="1368" w:type="dxa"/>
            <w:tcBorders>
              <w:left w:val="nil"/>
              <w:right w:val="nil"/>
            </w:tcBorders>
          </w:tcPr>
          <w:p w:rsidR="00015CD9" w:rsidRDefault="00015CD9"/>
        </w:tc>
      </w:tr>
      <w:tr w:rsidR="00015CD9">
        <w:tc>
          <w:tcPr>
            <w:tcW w:w="4788" w:type="dxa"/>
            <w:tcBorders>
              <w:left w:val="nil"/>
              <w:right w:val="nil"/>
            </w:tcBorders>
          </w:tcPr>
          <w:p w:rsidR="00015CD9" w:rsidRDefault="00015CD9"/>
        </w:tc>
        <w:tc>
          <w:tcPr>
            <w:tcW w:w="1440" w:type="dxa"/>
            <w:tcBorders>
              <w:left w:val="nil"/>
              <w:right w:val="nil"/>
            </w:tcBorders>
          </w:tcPr>
          <w:p w:rsidR="00015CD9" w:rsidRDefault="00015CD9"/>
        </w:tc>
        <w:tc>
          <w:tcPr>
            <w:tcW w:w="1260" w:type="dxa"/>
            <w:tcBorders>
              <w:left w:val="nil"/>
              <w:right w:val="nil"/>
            </w:tcBorders>
          </w:tcPr>
          <w:p w:rsidR="00015CD9" w:rsidRDefault="00015CD9"/>
        </w:tc>
        <w:tc>
          <w:tcPr>
            <w:tcW w:w="1368" w:type="dxa"/>
            <w:tcBorders>
              <w:left w:val="nil"/>
              <w:right w:val="nil"/>
            </w:tcBorders>
          </w:tcPr>
          <w:p w:rsidR="00015CD9" w:rsidRDefault="00015CD9"/>
        </w:tc>
      </w:tr>
      <w:tr w:rsidR="00015CD9">
        <w:tc>
          <w:tcPr>
            <w:tcW w:w="4788" w:type="dxa"/>
            <w:tcBorders>
              <w:left w:val="nil"/>
              <w:right w:val="nil"/>
            </w:tcBorders>
          </w:tcPr>
          <w:p w:rsidR="00015CD9" w:rsidRDefault="00015CD9"/>
        </w:tc>
        <w:tc>
          <w:tcPr>
            <w:tcW w:w="1440" w:type="dxa"/>
            <w:tcBorders>
              <w:left w:val="nil"/>
              <w:right w:val="nil"/>
            </w:tcBorders>
          </w:tcPr>
          <w:p w:rsidR="00015CD9" w:rsidRDefault="00015CD9"/>
        </w:tc>
        <w:tc>
          <w:tcPr>
            <w:tcW w:w="1260" w:type="dxa"/>
            <w:tcBorders>
              <w:left w:val="nil"/>
              <w:right w:val="nil"/>
            </w:tcBorders>
          </w:tcPr>
          <w:p w:rsidR="00015CD9" w:rsidRDefault="00015CD9"/>
        </w:tc>
        <w:tc>
          <w:tcPr>
            <w:tcW w:w="1368" w:type="dxa"/>
            <w:tcBorders>
              <w:left w:val="nil"/>
              <w:right w:val="nil"/>
            </w:tcBorders>
          </w:tcPr>
          <w:p w:rsidR="00015CD9" w:rsidRDefault="00015CD9"/>
        </w:tc>
      </w:tr>
    </w:tbl>
    <w:p w:rsidR="00015CD9" w:rsidRDefault="00015CD9"/>
    <w:p w:rsidR="00015CD9" w:rsidRDefault="00015CD9"/>
    <w:p w:rsidR="00015CD9" w:rsidRDefault="00015CD9"/>
    <w:p w:rsidR="00015CD9" w:rsidRDefault="00015CD9"/>
    <w:p w:rsidR="00015CD9" w:rsidRDefault="00015CD9"/>
    <w:p w:rsidR="00015CD9" w:rsidRDefault="00015CD9"/>
    <w:p w:rsidR="00015CD9" w:rsidRDefault="00015CD9"/>
    <w:p w:rsidR="00015CD9" w:rsidRDefault="00015CD9"/>
    <w:p w:rsidR="00015CD9" w:rsidRDefault="00015CD9">
      <w:pPr>
        <w:pStyle w:val="Heading1"/>
      </w:pPr>
    </w:p>
    <w:p w:rsidR="00015CD9" w:rsidRDefault="00015CD9">
      <w:pPr>
        <w:pStyle w:val="Heading1"/>
        <w:rPr>
          <w:sz w:val="28"/>
        </w:rPr>
      </w:pPr>
      <w:r>
        <w:rPr>
          <w:color w:val="FF0000"/>
          <w:sz w:val="28"/>
        </w:rPr>
        <w:t>Alert</w:t>
      </w:r>
      <w:r>
        <w:rPr>
          <w:sz w:val="28"/>
        </w:rPr>
        <w:t xml:space="preserve"> Status Notification</w:t>
      </w:r>
    </w:p>
    <w:p w:rsidR="00015CD9" w:rsidRDefault="00015CD9">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440"/>
        <w:gridCol w:w="1260"/>
        <w:gridCol w:w="1368"/>
      </w:tblGrid>
      <w:tr w:rsidR="00015CD9">
        <w:tc>
          <w:tcPr>
            <w:tcW w:w="4788" w:type="dxa"/>
          </w:tcPr>
          <w:p w:rsidR="00015CD9" w:rsidRDefault="00015CD9">
            <w:pPr>
              <w:pStyle w:val="Heading2"/>
            </w:pPr>
            <w:r>
              <w:t>Item</w:t>
            </w:r>
          </w:p>
        </w:tc>
        <w:tc>
          <w:tcPr>
            <w:tcW w:w="1440" w:type="dxa"/>
          </w:tcPr>
          <w:p w:rsidR="00015CD9" w:rsidRDefault="00015CD9">
            <w:pPr>
              <w:pStyle w:val="Heading3"/>
            </w:pPr>
            <w:r>
              <w:t>Yes</w:t>
            </w:r>
          </w:p>
        </w:tc>
        <w:tc>
          <w:tcPr>
            <w:tcW w:w="1260" w:type="dxa"/>
          </w:tcPr>
          <w:p w:rsidR="00015CD9" w:rsidRDefault="00015CD9">
            <w:pPr>
              <w:pStyle w:val="Heading3"/>
            </w:pPr>
            <w:r>
              <w:t>No</w:t>
            </w:r>
          </w:p>
        </w:tc>
        <w:tc>
          <w:tcPr>
            <w:tcW w:w="1368" w:type="dxa"/>
          </w:tcPr>
          <w:p w:rsidR="00015CD9" w:rsidRDefault="00015CD9">
            <w:pPr>
              <w:pStyle w:val="Heading3"/>
            </w:pPr>
            <w:r>
              <w:t>Time</w:t>
            </w:r>
          </w:p>
        </w:tc>
      </w:tr>
      <w:tr w:rsidR="00015CD9">
        <w:tc>
          <w:tcPr>
            <w:tcW w:w="4788" w:type="dxa"/>
          </w:tcPr>
          <w:p w:rsidR="00015CD9" w:rsidRDefault="00015CD9" w:rsidP="00BA3665">
            <w:r>
              <w:t xml:space="preserve">Receipt of phone call(s) from Duke </w:t>
            </w:r>
            <w:r w:rsidR="00BA3665">
              <w:t>Energy</w:t>
            </w:r>
            <w:r>
              <w:t xml:space="preserve"> via the Selective Signaling line</w:t>
            </w:r>
          </w:p>
        </w:tc>
        <w:tc>
          <w:tcPr>
            <w:tcW w:w="1440" w:type="dxa"/>
          </w:tcPr>
          <w:p w:rsidR="00015CD9" w:rsidRDefault="00015CD9"/>
        </w:tc>
        <w:tc>
          <w:tcPr>
            <w:tcW w:w="1260" w:type="dxa"/>
          </w:tcPr>
          <w:p w:rsidR="00015CD9" w:rsidRDefault="00015CD9"/>
        </w:tc>
        <w:tc>
          <w:tcPr>
            <w:tcW w:w="1368" w:type="dxa"/>
          </w:tcPr>
          <w:p w:rsidR="00015CD9" w:rsidRDefault="00015CD9"/>
        </w:tc>
      </w:tr>
      <w:tr w:rsidR="00015CD9">
        <w:tc>
          <w:tcPr>
            <w:tcW w:w="4788" w:type="dxa"/>
          </w:tcPr>
          <w:p w:rsidR="00015CD9" w:rsidRDefault="00015CD9">
            <w:r>
              <w:t>Confirmation of call(s) using authentication from approved current code list</w:t>
            </w:r>
          </w:p>
        </w:tc>
        <w:tc>
          <w:tcPr>
            <w:tcW w:w="1440" w:type="dxa"/>
          </w:tcPr>
          <w:p w:rsidR="00015CD9" w:rsidRDefault="00015CD9"/>
        </w:tc>
        <w:tc>
          <w:tcPr>
            <w:tcW w:w="1260" w:type="dxa"/>
          </w:tcPr>
          <w:p w:rsidR="00015CD9" w:rsidRDefault="00015CD9"/>
        </w:tc>
        <w:tc>
          <w:tcPr>
            <w:tcW w:w="1368" w:type="dxa"/>
          </w:tcPr>
          <w:p w:rsidR="00015CD9" w:rsidRDefault="00015CD9"/>
        </w:tc>
      </w:tr>
      <w:tr w:rsidR="00015CD9">
        <w:tc>
          <w:tcPr>
            <w:tcW w:w="4788" w:type="dxa"/>
          </w:tcPr>
          <w:p w:rsidR="00015CD9" w:rsidRDefault="00015CD9" w:rsidP="00BA3665">
            <w:r>
              <w:t xml:space="preserve">Notification Form(s) (Green Sheet) is filled out by 911 staff or confirmation of faxed copy and verified with Duke </w:t>
            </w:r>
            <w:r w:rsidR="00BA3665">
              <w:t>Energy</w:t>
            </w:r>
            <w:r>
              <w:t xml:space="preserve"> </w:t>
            </w:r>
          </w:p>
        </w:tc>
        <w:tc>
          <w:tcPr>
            <w:tcW w:w="1440" w:type="dxa"/>
          </w:tcPr>
          <w:p w:rsidR="00015CD9" w:rsidRDefault="00015CD9"/>
        </w:tc>
        <w:tc>
          <w:tcPr>
            <w:tcW w:w="1260" w:type="dxa"/>
          </w:tcPr>
          <w:p w:rsidR="00015CD9" w:rsidRDefault="00015CD9"/>
        </w:tc>
        <w:tc>
          <w:tcPr>
            <w:tcW w:w="1368" w:type="dxa"/>
          </w:tcPr>
          <w:p w:rsidR="00015CD9" w:rsidRDefault="00015CD9"/>
        </w:tc>
      </w:tr>
      <w:tr w:rsidR="00015CD9">
        <w:tc>
          <w:tcPr>
            <w:tcW w:w="4788" w:type="dxa"/>
          </w:tcPr>
          <w:p w:rsidR="00015CD9" w:rsidRDefault="00015CD9" w:rsidP="00431619">
            <w:r>
              <w:t>Notification of Emergency Management’s staff via pager activation</w:t>
            </w:r>
            <w:r w:rsidR="00EC3294">
              <w:t xml:space="preserve"> and phone call </w:t>
            </w:r>
          </w:p>
        </w:tc>
        <w:tc>
          <w:tcPr>
            <w:tcW w:w="1440" w:type="dxa"/>
          </w:tcPr>
          <w:p w:rsidR="00015CD9" w:rsidRDefault="00015CD9"/>
        </w:tc>
        <w:tc>
          <w:tcPr>
            <w:tcW w:w="1260" w:type="dxa"/>
          </w:tcPr>
          <w:p w:rsidR="00015CD9" w:rsidRDefault="00015CD9"/>
        </w:tc>
        <w:tc>
          <w:tcPr>
            <w:tcW w:w="1368" w:type="dxa"/>
          </w:tcPr>
          <w:p w:rsidR="00015CD9" w:rsidRDefault="00015CD9"/>
        </w:tc>
      </w:tr>
      <w:tr w:rsidR="00015CD9">
        <w:tc>
          <w:tcPr>
            <w:tcW w:w="4788" w:type="dxa"/>
          </w:tcPr>
          <w:p w:rsidR="00431619" w:rsidRDefault="00015CD9">
            <w:r>
              <w:t xml:space="preserve">Notification of Key Officials/EOC Staff via pager activation </w:t>
            </w:r>
            <w:r w:rsidR="00EC3294">
              <w:t>and phone call down</w:t>
            </w:r>
            <w:r w:rsidR="00431619">
              <w:t>.</w:t>
            </w:r>
          </w:p>
          <w:p w:rsidR="00015CD9" w:rsidRPr="004D3244" w:rsidRDefault="00EC3294">
            <w:pPr>
              <w:rPr>
                <w:color w:val="FF0000"/>
              </w:rPr>
            </w:pPr>
            <w:r>
              <w:t xml:space="preserve"> </w:t>
            </w:r>
            <w:r w:rsidR="00015CD9" w:rsidRPr="004D3244">
              <w:rPr>
                <w:b/>
                <w:bCs/>
                <w:i/>
                <w:iCs/>
                <w:color w:val="FF0000"/>
              </w:rPr>
              <w:t>EOC to be activated at this level</w:t>
            </w:r>
            <w:r w:rsidR="00015CD9" w:rsidRPr="004D3244">
              <w:rPr>
                <w:color w:val="FF0000"/>
              </w:rPr>
              <w:t xml:space="preserve">. </w:t>
            </w:r>
          </w:p>
          <w:p w:rsidR="00015CD9" w:rsidRDefault="00015CD9"/>
          <w:p w:rsidR="00015CD9" w:rsidRDefault="00015CD9">
            <w:r>
              <w:t xml:space="preserve">Message either typed </w:t>
            </w:r>
            <w:r w:rsidR="00EC3294">
              <w:t xml:space="preserve">in pagers </w:t>
            </w:r>
            <w:r>
              <w:t xml:space="preserve">and/or spoken </w:t>
            </w:r>
            <w:r w:rsidR="00431619">
              <w:t>by phone</w:t>
            </w:r>
            <w:r>
              <w:t xml:space="preserve"> similar to:</w:t>
            </w:r>
          </w:p>
          <w:p w:rsidR="00015CD9" w:rsidRPr="004D3244" w:rsidRDefault="00015CD9">
            <w:pPr>
              <w:rPr>
                <w:i/>
                <w:iCs/>
                <w:color w:val="FF0000"/>
              </w:rPr>
            </w:pPr>
            <w:r>
              <w:t xml:space="preserve">  </w:t>
            </w:r>
            <w:r w:rsidRPr="004D3244">
              <w:rPr>
                <w:i/>
                <w:iCs/>
                <w:color w:val="FF0000"/>
              </w:rPr>
              <w:t xml:space="preserve">“The Gaston </w:t>
            </w:r>
            <w:smartTag w:uri="urn:schemas-microsoft-com:office:smarttags" w:element="place">
              <w:smartTag w:uri="urn:schemas-microsoft-com:office:smarttags" w:element="PlaceType">
                <w:r w:rsidRPr="004D3244">
                  <w:rPr>
                    <w:i/>
                    <w:iCs/>
                    <w:color w:val="FF0000"/>
                  </w:rPr>
                  <w:t>County</w:t>
                </w:r>
              </w:smartTag>
              <w:r w:rsidRPr="004D3244">
                <w:rPr>
                  <w:i/>
                  <w:iCs/>
                  <w:color w:val="FF0000"/>
                </w:rPr>
                <w:t xml:space="preserve"> </w:t>
              </w:r>
              <w:smartTag w:uri="urn:schemas-microsoft-com:office:smarttags" w:element="PlaceName">
                <w:r w:rsidRPr="004D3244">
                  <w:rPr>
                    <w:i/>
                    <w:iCs/>
                    <w:color w:val="FF0000"/>
                  </w:rPr>
                  <w:t>EOC</w:t>
                </w:r>
              </w:smartTag>
            </w:smartTag>
            <w:r w:rsidRPr="004D3244">
              <w:rPr>
                <w:i/>
                <w:iCs/>
                <w:color w:val="FF0000"/>
              </w:rPr>
              <w:t xml:space="preserve"> is being activated at this time for an incident at ________. Please respond to </w:t>
            </w:r>
            <w:smartTag w:uri="urn:schemas-microsoft-com:office:smarttags" w:element="Street">
              <w:smartTag w:uri="urn:schemas-microsoft-com:office:smarttags" w:element="address">
                <w:r w:rsidRPr="004D3244">
                  <w:rPr>
                    <w:i/>
                    <w:iCs/>
                    <w:color w:val="FF0000"/>
                  </w:rPr>
                  <w:t>615 N. Highland Street</w:t>
                </w:r>
              </w:smartTag>
            </w:smartTag>
            <w:r w:rsidRPr="004D3244">
              <w:rPr>
                <w:i/>
                <w:iCs/>
                <w:color w:val="FF0000"/>
              </w:rPr>
              <w:t xml:space="preserve"> or have someone from your department to report.”</w:t>
            </w:r>
          </w:p>
        </w:tc>
        <w:tc>
          <w:tcPr>
            <w:tcW w:w="1440" w:type="dxa"/>
          </w:tcPr>
          <w:p w:rsidR="00015CD9" w:rsidRDefault="00015CD9"/>
        </w:tc>
        <w:tc>
          <w:tcPr>
            <w:tcW w:w="1260" w:type="dxa"/>
          </w:tcPr>
          <w:p w:rsidR="00015CD9" w:rsidRDefault="00015CD9"/>
        </w:tc>
        <w:tc>
          <w:tcPr>
            <w:tcW w:w="1368" w:type="dxa"/>
          </w:tcPr>
          <w:p w:rsidR="00015CD9" w:rsidRDefault="00015CD9"/>
        </w:tc>
      </w:tr>
      <w:tr w:rsidR="00015CD9">
        <w:tc>
          <w:tcPr>
            <w:tcW w:w="4788" w:type="dxa"/>
          </w:tcPr>
          <w:p w:rsidR="00015CD9" w:rsidRDefault="00015CD9" w:rsidP="00BA3665">
            <w:r>
              <w:t xml:space="preserve">Log into Duke </w:t>
            </w:r>
            <w:r w:rsidR="00BA3665">
              <w:t>Energy</w:t>
            </w:r>
            <w:r>
              <w:t xml:space="preserve">’s web site to access </w:t>
            </w:r>
            <w:proofErr w:type="spellStart"/>
            <w:r>
              <w:t>WebEOC</w:t>
            </w:r>
            <w:proofErr w:type="spellEnd"/>
            <w:r>
              <w:t xml:space="preserve"> to monitor for additional Notification Forms</w:t>
            </w:r>
            <w:r w:rsidR="00EC3294">
              <w:t xml:space="preserve"> </w:t>
            </w:r>
            <w:r w:rsidR="00EC3294" w:rsidRPr="004D3244">
              <w:rPr>
                <w:color w:val="FF0000"/>
              </w:rPr>
              <w:t>if internet available</w:t>
            </w:r>
          </w:p>
        </w:tc>
        <w:tc>
          <w:tcPr>
            <w:tcW w:w="1440" w:type="dxa"/>
          </w:tcPr>
          <w:p w:rsidR="00015CD9" w:rsidRDefault="00015CD9"/>
        </w:tc>
        <w:tc>
          <w:tcPr>
            <w:tcW w:w="1260" w:type="dxa"/>
          </w:tcPr>
          <w:p w:rsidR="00015CD9" w:rsidRDefault="00015CD9"/>
        </w:tc>
        <w:tc>
          <w:tcPr>
            <w:tcW w:w="1368" w:type="dxa"/>
          </w:tcPr>
          <w:p w:rsidR="00015CD9" w:rsidRDefault="00015CD9"/>
        </w:tc>
      </w:tr>
      <w:tr w:rsidR="00015CD9">
        <w:tc>
          <w:tcPr>
            <w:tcW w:w="4788" w:type="dxa"/>
          </w:tcPr>
          <w:p w:rsidR="00015CD9" w:rsidRDefault="00015CD9">
            <w:r>
              <w:t>Verify status of warning sirens on system for effected nuclear plant and advise EM if any sirens are not in service</w:t>
            </w:r>
          </w:p>
        </w:tc>
        <w:tc>
          <w:tcPr>
            <w:tcW w:w="1440" w:type="dxa"/>
          </w:tcPr>
          <w:p w:rsidR="00015CD9" w:rsidRDefault="00015CD9"/>
        </w:tc>
        <w:tc>
          <w:tcPr>
            <w:tcW w:w="1260" w:type="dxa"/>
          </w:tcPr>
          <w:p w:rsidR="00015CD9" w:rsidRDefault="00015CD9"/>
        </w:tc>
        <w:tc>
          <w:tcPr>
            <w:tcW w:w="1368" w:type="dxa"/>
          </w:tcPr>
          <w:p w:rsidR="00015CD9" w:rsidRDefault="00015CD9"/>
        </w:tc>
      </w:tr>
      <w:tr w:rsidR="00015CD9">
        <w:tc>
          <w:tcPr>
            <w:tcW w:w="4788" w:type="dxa"/>
          </w:tcPr>
          <w:p w:rsidR="00015CD9" w:rsidRDefault="00015CD9">
            <w:r>
              <w:t>Dispatch personnel to EOC for staffing of 911 console in EOC</w:t>
            </w:r>
          </w:p>
        </w:tc>
        <w:tc>
          <w:tcPr>
            <w:tcW w:w="1440" w:type="dxa"/>
          </w:tcPr>
          <w:p w:rsidR="00015CD9" w:rsidRDefault="00015CD9"/>
        </w:tc>
        <w:tc>
          <w:tcPr>
            <w:tcW w:w="1260" w:type="dxa"/>
          </w:tcPr>
          <w:p w:rsidR="00015CD9" w:rsidRDefault="00015CD9"/>
        </w:tc>
        <w:tc>
          <w:tcPr>
            <w:tcW w:w="1368" w:type="dxa"/>
          </w:tcPr>
          <w:p w:rsidR="00015CD9" w:rsidRDefault="00015CD9"/>
        </w:tc>
      </w:tr>
      <w:tr w:rsidR="00015CD9">
        <w:tc>
          <w:tcPr>
            <w:tcW w:w="4788" w:type="dxa"/>
          </w:tcPr>
          <w:p w:rsidR="00015CD9" w:rsidRDefault="00015CD9">
            <w:r>
              <w:t>Have communication means between Warning Point and EOC either by phone or radio</w:t>
            </w:r>
          </w:p>
        </w:tc>
        <w:tc>
          <w:tcPr>
            <w:tcW w:w="1440" w:type="dxa"/>
          </w:tcPr>
          <w:p w:rsidR="00015CD9" w:rsidRDefault="00015CD9"/>
        </w:tc>
        <w:tc>
          <w:tcPr>
            <w:tcW w:w="1260" w:type="dxa"/>
          </w:tcPr>
          <w:p w:rsidR="00015CD9" w:rsidRDefault="00015CD9"/>
        </w:tc>
        <w:tc>
          <w:tcPr>
            <w:tcW w:w="1368" w:type="dxa"/>
          </w:tcPr>
          <w:p w:rsidR="00015CD9" w:rsidRDefault="00015CD9"/>
        </w:tc>
      </w:tr>
      <w:tr w:rsidR="00015CD9">
        <w:tc>
          <w:tcPr>
            <w:tcW w:w="4788" w:type="dxa"/>
          </w:tcPr>
          <w:p w:rsidR="00015CD9" w:rsidRDefault="00015CD9">
            <w:r>
              <w:t>Review instructions for activating warning sirens for a “</w:t>
            </w:r>
            <w:r>
              <w:rPr>
                <w:u w:val="single"/>
              </w:rPr>
              <w:t>real</w:t>
            </w:r>
            <w:r>
              <w:t>” activation. This will require four (4) activation cycles of the sirens</w:t>
            </w:r>
          </w:p>
        </w:tc>
        <w:tc>
          <w:tcPr>
            <w:tcW w:w="1440" w:type="dxa"/>
          </w:tcPr>
          <w:p w:rsidR="00015CD9" w:rsidRDefault="00015CD9">
            <w:pPr>
              <w:pStyle w:val="Header"/>
              <w:tabs>
                <w:tab w:val="clear" w:pos="4320"/>
                <w:tab w:val="clear" w:pos="8640"/>
              </w:tabs>
            </w:pPr>
          </w:p>
        </w:tc>
        <w:tc>
          <w:tcPr>
            <w:tcW w:w="1260" w:type="dxa"/>
          </w:tcPr>
          <w:p w:rsidR="00015CD9" w:rsidRDefault="00015CD9"/>
        </w:tc>
        <w:tc>
          <w:tcPr>
            <w:tcW w:w="1368" w:type="dxa"/>
          </w:tcPr>
          <w:p w:rsidR="00015CD9" w:rsidRDefault="00015CD9"/>
        </w:tc>
      </w:tr>
      <w:tr w:rsidR="00015CD9">
        <w:tc>
          <w:tcPr>
            <w:tcW w:w="4788" w:type="dxa"/>
          </w:tcPr>
          <w:p w:rsidR="00015CD9" w:rsidRDefault="00015CD9"/>
        </w:tc>
        <w:tc>
          <w:tcPr>
            <w:tcW w:w="1440" w:type="dxa"/>
          </w:tcPr>
          <w:p w:rsidR="00015CD9" w:rsidRDefault="00015CD9"/>
        </w:tc>
        <w:tc>
          <w:tcPr>
            <w:tcW w:w="1260" w:type="dxa"/>
          </w:tcPr>
          <w:p w:rsidR="00015CD9" w:rsidRDefault="00015CD9"/>
        </w:tc>
        <w:tc>
          <w:tcPr>
            <w:tcW w:w="1368" w:type="dxa"/>
          </w:tcPr>
          <w:p w:rsidR="00015CD9" w:rsidRDefault="00015CD9"/>
        </w:tc>
      </w:tr>
      <w:tr w:rsidR="00015CD9">
        <w:tc>
          <w:tcPr>
            <w:tcW w:w="4788" w:type="dxa"/>
            <w:tcBorders>
              <w:left w:val="nil"/>
              <w:right w:val="nil"/>
            </w:tcBorders>
          </w:tcPr>
          <w:p w:rsidR="00015CD9" w:rsidRDefault="00015CD9">
            <w:pPr>
              <w:rPr>
                <w:i/>
                <w:iCs/>
              </w:rPr>
            </w:pPr>
            <w:r>
              <w:rPr>
                <w:i/>
                <w:iCs/>
              </w:rPr>
              <w:t>NOTES  or Additional Listed Items:</w:t>
            </w:r>
          </w:p>
        </w:tc>
        <w:tc>
          <w:tcPr>
            <w:tcW w:w="1440" w:type="dxa"/>
            <w:tcBorders>
              <w:left w:val="nil"/>
              <w:bottom w:val="single" w:sz="4" w:space="0" w:color="auto"/>
              <w:right w:val="nil"/>
            </w:tcBorders>
          </w:tcPr>
          <w:p w:rsidR="00015CD9" w:rsidRDefault="00015CD9"/>
        </w:tc>
        <w:tc>
          <w:tcPr>
            <w:tcW w:w="1260" w:type="dxa"/>
            <w:tcBorders>
              <w:left w:val="nil"/>
              <w:bottom w:val="single" w:sz="4" w:space="0" w:color="auto"/>
              <w:right w:val="nil"/>
            </w:tcBorders>
          </w:tcPr>
          <w:p w:rsidR="00015CD9" w:rsidRDefault="00015CD9"/>
        </w:tc>
        <w:tc>
          <w:tcPr>
            <w:tcW w:w="1368" w:type="dxa"/>
            <w:tcBorders>
              <w:left w:val="nil"/>
              <w:bottom w:val="single" w:sz="4" w:space="0" w:color="auto"/>
              <w:right w:val="nil"/>
            </w:tcBorders>
          </w:tcPr>
          <w:p w:rsidR="00015CD9" w:rsidRDefault="00015CD9"/>
        </w:tc>
      </w:tr>
      <w:tr w:rsidR="00015CD9">
        <w:tc>
          <w:tcPr>
            <w:tcW w:w="4788" w:type="dxa"/>
            <w:tcBorders>
              <w:left w:val="nil"/>
              <w:right w:val="nil"/>
            </w:tcBorders>
          </w:tcPr>
          <w:p w:rsidR="00015CD9" w:rsidRDefault="00015CD9"/>
        </w:tc>
        <w:tc>
          <w:tcPr>
            <w:tcW w:w="1440" w:type="dxa"/>
            <w:tcBorders>
              <w:top w:val="single" w:sz="4" w:space="0" w:color="auto"/>
              <w:left w:val="nil"/>
              <w:right w:val="nil"/>
            </w:tcBorders>
          </w:tcPr>
          <w:p w:rsidR="00015CD9" w:rsidRDefault="00015CD9"/>
        </w:tc>
        <w:tc>
          <w:tcPr>
            <w:tcW w:w="1260" w:type="dxa"/>
            <w:tcBorders>
              <w:top w:val="single" w:sz="4" w:space="0" w:color="auto"/>
              <w:left w:val="nil"/>
              <w:right w:val="nil"/>
            </w:tcBorders>
          </w:tcPr>
          <w:p w:rsidR="00015CD9" w:rsidRDefault="00015CD9"/>
        </w:tc>
        <w:tc>
          <w:tcPr>
            <w:tcW w:w="1368" w:type="dxa"/>
            <w:tcBorders>
              <w:top w:val="single" w:sz="4" w:space="0" w:color="auto"/>
              <w:left w:val="nil"/>
              <w:right w:val="nil"/>
            </w:tcBorders>
          </w:tcPr>
          <w:p w:rsidR="00015CD9" w:rsidRDefault="00015CD9"/>
        </w:tc>
      </w:tr>
      <w:tr w:rsidR="00015CD9">
        <w:tc>
          <w:tcPr>
            <w:tcW w:w="4788" w:type="dxa"/>
            <w:tcBorders>
              <w:left w:val="nil"/>
              <w:right w:val="nil"/>
            </w:tcBorders>
          </w:tcPr>
          <w:p w:rsidR="00015CD9" w:rsidRDefault="00015CD9"/>
        </w:tc>
        <w:tc>
          <w:tcPr>
            <w:tcW w:w="1440" w:type="dxa"/>
            <w:tcBorders>
              <w:left w:val="nil"/>
              <w:right w:val="nil"/>
            </w:tcBorders>
          </w:tcPr>
          <w:p w:rsidR="00015CD9" w:rsidRDefault="00015CD9"/>
        </w:tc>
        <w:tc>
          <w:tcPr>
            <w:tcW w:w="1260" w:type="dxa"/>
            <w:tcBorders>
              <w:left w:val="nil"/>
              <w:right w:val="nil"/>
            </w:tcBorders>
          </w:tcPr>
          <w:p w:rsidR="00015CD9" w:rsidRDefault="00015CD9"/>
        </w:tc>
        <w:tc>
          <w:tcPr>
            <w:tcW w:w="1368" w:type="dxa"/>
            <w:tcBorders>
              <w:left w:val="nil"/>
              <w:right w:val="nil"/>
            </w:tcBorders>
          </w:tcPr>
          <w:p w:rsidR="00015CD9" w:rsidRDefault="00015CD9"/>
        </w:tc>
      </w:tr>
      <w:tr w:rsidR="00015CD9">
        <w:tc>
          <w:tcPr>
            <w:tcW w:w="4788" w:type="dxa"/>
            <w:tcBorders>
              <w:left w:val="nil"/>
              <w:right w:val="nil"/>
            </w:tcBorders>
          </w:tcPr>
          <w:p w:rsidR="00015CD9" w:rsidRDefault="00015CD9"/>
        </w:tc>
        <w:tc>
          <w:tcPr>
            <w:tcW w:w="1440" w:type="dxa"/>
            <w:tcBorders>
              <w:left w:val="nil"/>
              <w:right w:val="nil"/>
            </w:tcBorders>
          </w:tcPr>
          <w:p w:rsidR="00015CD9" w:rsidRDefault="00015CD9"/>
        </w:tc>
        <w:tc>
          <w:tcPr>
            <w:tcW w:w="1260" w:type="dxa"/>
            <w:tcBorders>
              <w:left w:val="nil"/>
              <w:right w:val="nil"/>
            </w:tcBorders>
          </w:tcPr>
          <w:p w:rsidR="00015CD9" w:rsidRDefault="00015CD9"/>
        </w:tc>
        <w:tc>
          <w:tcPr>
            <w:tcW w:w="1368" w:type="dxa"/>
            <w:tcBorders>
              <w:left w:val="nil"/>
              <w:right w:val="nil"/>
            </w:tcBorders>
          </w:tcPr>
          <w:p w:rsidR="00015CD9" w:rsidRDefault="00015CD9"/>
        </w:tc>
      </w:tr>
      <w:tr w:rsidR="00015CD9">
        <w:tc>
          <w:tcPr>
            <w:tcW w:w="4788" w:type="dxa"/>
            <w:tcBorders>
              <w:left w:val="nil"/>
              <w:right w:val="nil"/>
            </w:tcBorders>
          </w:tcPr>
          <w:p w:rsidR="00015CD9" w:rsidRDefault="00015CD9"/>
        </w:tc>
        <w:tc>
          <w:tcPr>
            <w:tcW w:w="1440" w:type="dxa"/>
            <w:tcBorders>
              <w:left w:val="nil"/>
              <w:right w:val="nil"/>
            </w:tcBorders>
          </w:tcPr>
          <w:p w:rsidR="00015CD9" w:rsidRDefault="00015CD9"/>
        </w:tc>
        <w:tc>
          <w:tcPr>
            <w:tcW w:w="1260" w:type="dxa"/>
            <w:tcBorders>
              <w:left w:val="nil"/>
              <w:right w:val="nil"/>
            </w:tcBorders>
          </w:tcPr>
          <w:p w:rsidR="00015CD9" w:rsidRDefault="00015CD9"/>
        </w:tc>
        <w:tc>
          <w:tcPr>
            <w:tcW w:w="1368" w:type="dxa"/>
            <w:tcBorders>
              <w:left w:val="nil"/>
              <w:right w:val="nil"/>
            </w:tcBorders>
          </w:tcPr>
          <w:p w:rsidR="00015CD9" w:rsidRDefault="00015CD9"/>
        </w:tc>
      </w:tr>
    </w:tbl>
    <w:p w:rsidR="00015CD9" w:rsidRDefault="00015CD9"/>
    <w:p w:rsidR="00015CD9" w:rsidRDefault="00015CD9"/>
    <w:p w:rsidR="00015CD9" w:rsidRDefault="00015CD9"/>
    <w:p w:rsidR="00015CD9" w:rsidRDefault="00015CD9">
      <w:pPr>
        <w:pStyle w:val="Heading1"/>
      </w:pPr>
    </w:p>
    <w:p w:rsidR="00015CD9" w:rsidRDefault="00015CD9">
      <w:pPr>
        <w:pStyle w:val="Heading1"/>
        <w:rPr>
          <w:b w:val="0"/>
          <w:bCs w:val="0"/>
          <w:sz w:val="28"/>
          <w:u w:val="none"/>
        </w:rPr>
      </w:pPr>
      <w:r>
        <w:rPr>
          <w:color w:val="FF0000"/>
          <w:sz w:val="28"/>
        </w:rPr>
        <w:t>Site Area</w:t>
      </w:r>
      <w:r>
        <w:rPr>
          <w:sz w:val="28"/>
        </w:rPr>
        <w:t xml:space="preserve"> Status Notification</w:t>
      </w:r>
      <w:r>
        <w:rPr>
          <w:b w:val="0"/>
          <w:bCs w:val="0"/>
          <w:sz w:val="28"/>
          <w:u w:val="none"/>
        </w:rPr>
        <w:t xml:space="preserve">  </w:t>
      </w:r>
    </w:p>
    <w:p w:rsidR="00015CD9" w:rsidRDefault="00015CD9">
      <w:pPr>
        <w:pStyle w:val="Header"/>
        <w:tabs>
          <w:tab w:val="clear" w:pos="4320"/>
          <w:tab w:val="clear" w:pos="8640"/>
        </w:tabs>
        <w:rPr>
          <w:sz w:val="20"/>
        </w:rPr>
      </w:pPr>
    </w:p>
    <w:p w:rsidR="00015CD9" w:rsidRDefault="00015CD9">
      <w:r>
        <w:t xml:space="preserve">EOC should be fully activated at this status, but in event of a real event occurring quickly or a fast breaker, Duke </w:t>
      </w:r>
      <w:r w:rsidR="00431619">
        <w:t>Energy</w:t>
      </w:r>
      <w:r>
        <w:t xml:space="preserve"> may not have been able to notify Counties prior to this status level, therefore in some events this may be where activity starts. Items listed in prior sections are listed so to ensure they have been addressed. </w:t>
      </w:r>
    </w:p>
    <w:p w:rsidR="00015CD9" w:rsidRDefault="00015CD9"/>
    <w:p w:rsidR="00015CD9" w:rsidRDefault="00015CD9">
      <w:r w:rsidRPr="004D3244">
        <w:rPr>
          <w:b/>
          <w:bCs/>
          <w:color w:val="FF0000"/>
        </w:rPr>
        <w:t>If a fast breaking event starts at this level or higher</w:t>
      </w:r>
      <w:r>
        <w:t xml:space="preserve">, you may be asked by Duke </w:t>
      </w:r>
      <w:r w:rsidR="00431619">
        <w:t xml:space="preserve">Energy </w:t>
      </w:r>
      <w:r>
        <w:t xml:space="preserve"> to activate sirens quickly and Duke </w:t>
      </w:r>
      <w:r w:rsidR="00431619">
        <w:t>Energy</w:t>
      </w:r>
      <w:r>
        <w:t xml:space="preserve"> will assist in getting other counties on line to have activation at same time. </w:t>
      </w:r>
      <w:r w:rsidRPr="004D3244">
        <w:rPr>
          <w:b/>
          <w:bCs/>
          <w:color w:val="FF0000"/>
        </w:rPr>
        <w:t xml:space="preserve">With confirmation using Authentication Code list and with Duke </w:t>
      </w:r>
      <w:r w:rsidR="00431619">
        <w:rPr>
          <w:b/>
          <w:bCs/>
          <w:color w:val="FF0000"/>
        </w:rPr>
        <w:t>Energy</w:t>
      </w:r>
      <w:r w:rsidRPr="004D3244">
        <w:rPr>
          <w:b/>
          <w:bCs/>
          <w:color w:val="FF0000"/>
        </w:rPr>
        <w:t>’s recommendation</w:t>
      </w:r>
      <w:r>
        <w:t>, activate warning sirens and then notify Key Officials/EOC Group, otherwise follow items listed.</w:t>
      </w:r>
    </w:p>
    <w:p w:rsidR="00015CD9" w:rsidRDefault="00015C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440"/>
        <w:gridCol w:w="1260"/>
        <w:gridCol w:w="1368"/>
      </w:tblGrid>
      <w:tr w:rsidR="00015CD9">
        <w:tc>
          <w:tcPr>
            <w:tcW w:w="4788" w:type="dxa"/>
          </w:tcPr>
          <w:p w:rsidR="00015CD9" w:rsidRDefault="00015CD9">
            <w:pPr>
              <w:pStyle w:val="Heading2"/>
            </w:pPr>
            <w:r>
              <w:t>Item</w:t>
            </w:r>
          </w:p>
        </w:tc>
        <w:tc>
          <w:tcPr>
            <w:tcW w:w="1440" w:type="dxa"/>
          </w:tcPr>
          <w:p w:rsidR="00015CD9" w:rsidRDefault="00015CD9">
            <w:pPr>
              <w:pStyle w:val="Heading3"/>
            </w:pPr>
            <w:r>
              <w:t>Yes</w:t>
            </w:r>
          </w:p>
        </w:tc>
        <w:tc>
          <w:tcPr>
            <w:tcW w:w="1260" w:type="dxa"/>
          </w:tcPr>
          <w:p w:rsidR="00015CD9" w:rsidRDefault="00015CD9">
            <w:pPr>
              <w:pStyle w:val="Heading3"/>
            </w:pPr>
            <w:r>
              <w:t>No</w:t>
            </w:r>
          </w:p>
        </w:tc>
        <w:tc>
          <w:tcPr>
            <w:tcW w:w="1368" w:type="dxa"/>
          </w:tcPr>
          <w:p w:rsidR="00015CD9" w:rsidRDefault="00015CD9">
            <w:pPr>
              <w:pStyle w:val="Heading3"/>
            </w:pPr>
            <w:r>
              <w:t>Time</w:t>
            </w:r>
          </w:p>
        </w:tc>
      </w:tr>
      <w:tr w:rsidR="00015CD9">
        <w:tc>
          <w:tcPr>
            <w:tcW w:w="4788" w:type="dxa"/>
          </w:tcPr>
          <w:p w:rsidR="00015CD9" w:rsidRDefault="00015CD9" w:rsidP="00BA3665">
            <w:r>
              <w:t xml:space="preserve">Receipt of phone call(s) from Duke </w:t>
            </w:r>
            <w:r w:rsidR="00BA3665">
              <w:t>Energy</w:t>
            </w:r>
            <w:r>
              <w:t xml:space="preserve"> via the Selective Signaling line</w:t>
            </w:r>
          </w:p>
        </w:tc>
        <w:tc>
          <w:tcPr>
            <w:tcW w:w="1440" w:type="dxa"/>
          </w:tcPr>
          <w:p w:rsidR="00015CD9" w:rsidRDefault="00015CD9"/>
        </w:tc>
        <w:tc>
          <w:tcPr>
            <w:tcW w:w="1260" w:type="dxa"/>
          </w:tcPr>
          <w:p w:rsidR="00015CD9" w:rsidRDefault="00015CD9"/>
        </w:tc>
        <w:tc>
          <w:tcPr>
            <w:tcW w:w="1368" w:type="dxa"/>
          </w:tcPr>
          <w:p w:rsidR="00015CD9" w:rsidRDefault="00015CD9"/>
        </w:tc>
      </w:tr>
      <w:tr w:rsidR="00015CD9">
        <w:tc>
          <w:tcPr>
            <w:tcW w:w="4788" w:type="dxa"/>
          </w:tcPr>
          <w:p w:rsidR="00015CD9" w:rsidRDefault="00015CD9">
            <w:r>
              <w:t>Confirmation of call(s) using authentication from approved current code list</w:t>
            </w:r>
          </w:p>
        </w:tc>
        <w:tc>
          <w:tcPr>
            <w:tcW w:w="1440" w:type="dxa"/>
          </w:tcPr>
          <w:p w:rsidR="00015CD9" w:rsidRDefault="00015CD9"/>
        </w:tc>
        <w:tc>
          <w:tcPr>
            <w:tcW w:w="1260" w:type="dxa"/>
          </w:tcPr>
          <w:p w:rsidR="00015CD9" w:rsidRDefault="00015CD9"/>
        </w:tc>
        <w:tc>
          <w:tcPr>
            <w:tcW w:w="1368" w:type="dxa"/>
          </w:tcPr>
          <w:p w:rsidR="00015CD9" w:rsidRDefault="00015CD9"/>
        </w:tc>
      </w:tr>
      <w:tr w:rsidR="00015CD9">
        <w:tc>
          <w:tcPr>
            <w:tcW w:w="4788" w:type="dxa"/>
          </w:tcPr>
          <w:p w:rsidR="00015CD9" w:rsidRDefault="00015CD9" w:rsidP="00BA3665">
            <w:r>
              <w:t xml:space="preserve">Notification Form(s) (Green Sheet) is filled out by 911 staff or confirmation of faxed copy and verified with Duke </w:t>
            </w:r>
            <w:r w:rsidR="00BA3665">
              <w:t>Energy</w:t>
            </w:r>
          </w:p>
        </w:tc>
        <w:tc>
          <w:tcPr>
            <w:tcW w:w="1440" w:type="dxa"/>
          </w:tcPr>
          <w:p w:rsidR="00015CD9" w:rsidRDefault="00015CD9"/>
        </w:tc>
        <w:tc>
          <w:tcPr>
            <w:tcW w:w="1260" w:type="dxa"/>
          </w:tcPr>
          <w:p w:rsidR="00015CD9" w:rsidRDefault="00015CD9"/>
        </w:tc>
        <w:tc>
          <w:tcPr>
            <w:tcW w:w="1368" w:type="dxa"/>
          </w:tcPr>
          <w:p w:rsidR="00015CD9" w:rsidRDefault="00015CD9"/>
        </w:tc>
      </w:tr>
      <w:tr w:rsidR="00015CD9">
        <w:tc>
          <w:tcPr>
            <w:tcW w:w="4788" w:type="dxa"/>
          </w:tcPr>
          <w:p w:rsidR="00015CD9" w:rsidRDefault="00015CD9" w:rsidP="00431619">
            <w:r>
              <w:t>Notification of Emergency Management’s staff via pager activation</w:t>
            </w:r>
            <w:r w:rsidR="00EC3294">
              <w:t xml:space="preserve"> and call down</w:t>
            </w:r>
            <w:r w:rsidR="00431619">
              <w:t>.</w:t>
            </w:r>
          </w:p>
        </w:tc>
        <w:tc>
          <w:tcPr>
            <w:tcW w:w="1440" w:type="dxa"/>
          </w:tcPr>
          <w:p w:rsidR="00015CD9" w:rsidRDefault="00015CD9"/>
        </w:tc>
        <w:tc>
          <w:tcPr>
            <w:tcW w:w="1260" w:type="dxa"/>
          </w:tcPr>
          <w:p w:rsidR="00015CD9" w:rsidRDefault="00015CD9"/>
        </w:tc>
        <w:tc>
          <w:tcPr>
            <w:tcW w:w="1368" w:type="dxa"/>
          </w:tcPr>
          <w:p w:rsidR="00015CD9" w:rsidRDefault="00015CD9"/>
        </w:tc>
      </w:tr>
      <w:tr w:rsidR="00015CD9">
        <w:tc>
          <w:tcPr>
            <w:tcW w:w="4788" w:type="dxa"/>
          </w:tcPr>
          <w:p w:rsidR="00015CD9" w:rsidRDefault="00015CD9">
            <w:r>
              <w:t xml:space="preserve">Notification of Key Officials/EOC Staff via pager activation </w:t>
            </w:r>
            <w:r w:rsidR="00EC3294">
              <w:t xml:space="preserve">and call down </w:t>
            </w:r>
            <w:r>
              <w:t>and</w:t>
            </w:r>
            <w:r w:rsidR="00EC3294">
              <w:t xml:space="preserve"> or</w:t>
            </w:r>
            <w:r>
              <w:t xml:space="preserve"> DCC Communicator’s group call. </w:t>
            </w:r>
            <w:r>
              <w:rPr>
                <w:b/>
                <w:bCs/>
                <w:i/>
                <w:iCs/>
              </w:rPr>
              <w:t>EOC to be activated at this level</w:t>
            </w:r>
            <w:r>
              <w:t xml:space="preserve">. </w:t>
            </w:r>
          </w:p>
          <w:p w:rsidR="00015CD9" w:rsidRDefault="00015CD9"/>
          <w:p w:rsidR="00015CD9" w:rsidRDefault="00015CD9">
            <w:r>
              <w:t>Message either typed</w:t>
            </w:r>
            <w:r w:rsidR="00EC3294">
              <w:t xml:space="preserve"> in pagers</w:t>
            </w:r>
            <w:r>
              <w:t xml:space="preserve"> and/or spoken in DCC system similar to:</w:t>
            </w:r>
          </w:p>
          <w:p w:rsidR="00015CD9" w:rsidRPr="004D3244" w:rsidRDefault="00015CD9">
            <w:pPr>
              <w:rPr>
                <w:i/>
                <w:iCs/>
                <w:color w:val="FF0000"/>
              </w:rPr>
            </w:pPr>
            <w:r>
              <w:t xml:space="preserve">  </w:t>
            </w:r>
            <w:r w:rsidRPr="004D3244">
              <w:rPr>
                <w:i/>
                <w:iCs/>
                <w:color w:val="FF0000"/>
              </w:rPr>
              <w:t xml:space="preserve">“The Gaston </w:t>
            </w:r>
            <w:smartTag w:uri="urn:schemas-microsoft-com:office:smarttags" w:element="place">
              <w:smartTag w:uri="urn:schemas-microsoft-com:office:smarttags" w:element="PlaceType">
                <w:r w:rsidRPr="004D3244">
                  <w:rPr>
                    <w:i/>
                    <w:iCs/>
                    <w:color w:val="FF0000"/>
                  </w:rPr>
                  <w:t>County</w:t>
                </w:r>
              </w:smartTag>
              <w:r w:rsidRPr="004D3244">
                <w:rPr>
                  <w:i/>
                  <w:iCs/>
                  <w:color w:val="FF0000"/>
                </w:rPr>
                <w:t xml:space="preserve"> </w:t>
              </w:r>
              <w:smartTag w:uri="urn:schemas-microsoft-com:office:smarttags" w:element="PlaceName">
                <w:r w:rsidRPr="004D3244">
                  <w:rPr>
                    <w:i/>
                    <w:iCs/>
                    <w:color w:val="FF0000"/>
                  </w:rPr>
                  <w:t>EOC</w:t>
                </w:r>
              </w:smartTag>
            </w:smartTag>
            <w:r w:rsidRPr="004D3244">
              <w:rPr>
                <w:i/>
                <w:iCs/>
                <w:color w:val="FF0000"/>
              </w:rPr>
              <w:t xml:space="preserve"> is being activated at this time for an incident at ________. Please respond to </w:t>
            </w:r>
            <w:smartTag w:uri="urn:schemas-microsoft-com:office:smarttags" w:element="Street">
              <w:smartTag w:uri="urn:schemas-microsoft-com:office:smarttags" w:element="address">
                <w:r w:rsidRPr="004D3244">
                  <w:rPr>
                    <w:i/>
                    <w:iCs/>
                    <w:color w:val="FF0000"/>
                  </w:rPr>
                  <w:t>615 N. Highland Street</w:t>
                </w:r>
              </w:smartTag>
            </w:smartTag>
            <w:r w:rsidRPr="004D3244">
              <w:rPr>
                <w:i/>
                <w:iCs/>
                <w:color w:val="FF0000"/>
              </w:rPr>
              <w:t xml:space="preserve"> or have someone from your department to report.”</w:t>
            </w:r>
          </w:p>
        </w:tc>
        <w:tc>
          <w:tcPr>
            <w:tcW w:w="1440" w:type="dxa"/>
          </w:tcPr>
          <w:p w:rsidR="00015CD9" w:rsidRDefault="00015CD9"/>
        </w:tc>
        <w:tc>
          <w:tcPr>
            <w:tcW w:w="1260" w:type="dxa"/>
          </w:tcPr>
          <w:p w:rsidR="00015CD9" w:rsidRDefault="00015CD9"/>
        </w:tc>
        <w:tc>
          <w:tcPr>
            <w:tcW w:w="1368" w:type="dxa"/>
          </w:tcPr>
          <w:p w:rsidR="00015CD9" w:rsidRDefault="00015CD9"/>
        </w:tc>
      </w:tr>
      <w:tr w:rsidR="00015CD9">
        <w:tc>
          <w:tcPr>
            <w:tcW w:w="4788" w:type="dxa"/>
          </w:tcPr>
          <w:p w:rsidR="00015CD9" w:rsidRDefault="00015CD9" w:rsidP="00BA3665">
            <w:r>
              <w:t xml:space="preserve">Log into Duke </w:t>
            </w:r>
            <w:r w:rsidR="00BA3665">
              <w:t>Energy</w:t>
            </w:r>
            <w:r>
              <w:t xml:space="preserve">’s web site to access </w:t>
            </w:r>
            <w:proofErr w:type="spellStart"/>
            <w:r>
              <w:t>WebEOC</w:t>
            </w:r>
            <w:proofErr w:type="spellEnd"/>
            <w:r>
              <w:t xml:space="preserve"> to monitor for additional Notification Forms</w:t>
            </w:r>
            <w:r w:rsidR="00EC3294">
              <w:t xml:space="preserve"> </w:t>
            </w:r>
            <w:r w:rsidR="00EC3294" w:rsidRPr="004D3244">
              <w:rPr>
                <w:color w:val="FF0000"/>
              </w:rPr>
              <w:t>if internet available</w:t>
            </w:r>
          </w:p>
        </w:tc>
        <w:tc>
          <w:tcPr>
            <w:tcW w:w="1440" w:type="dxa"/>
          </w:tcPr>
          <w:p w:rsidR="00015CD9" w:rsidRDefault="00015CD9"/>
        </w:tc>
        <w:tc>
          <w:tcPr>
            <w:tcW w:w="1260" w:type="dxa"/>
          </w:tcPr>
          <w:p w:rsidR="00015CD9" w:rsidRDefault="00015CD9"/>
        </w:tc>
        <w:tc>
          <w:tcPr>
            <w:tcW w:w="1368" w:type="dxa"/>
          </w:tcPr>
          <w:p w:rsidR="00015CD9" w:rsidRDefault="00015CD9"/>
        </w:tc>
      </w:tr>
      <w:tr w:rsidR="00015CD9">
        <w:tc>
          <w:tcPr>
            <w:tcW w:w="4788" w:type="dxa"/>
          </w:tcPr>
          <w:p w:rsidR="00015CD9" w:rsidRDefault="00015CD9">
            <w:r>
              <w:t>Verify status of warning sirens on system for effected nuclear plant and advise EM if any sirens are not in service</w:t>
            </w:r>
          </w:p>
        </w:tc>
        <w:tc>
          <w:tcPr>
            <w:tcW w:w="1440" w:type="dxa"/>
          </w:tcPr>
          <w:p w:rsidR="00015CD9" w:rsidRDefault="00015CD9"/>
        </w:tc>
        <w:tc>
          <w:tcPr>
            <w:tcW w:w="1260" w:type="dxa"/>
          </w:tcPr>
          <w:p w:rsidR="00015CD9" w:rsidRDefault="00015CD9"/>
        </w:tc>
        <w:tc>
          <w:tcPr>
            <w:tcW w:w="1368" w:type="dxa"/>
          </w:tcPr>
          <w:p w:rsidR="00015CD9" w:rsidRDefault="00015CD9"/>
        </w:tc>
      </w:tr>
      <w:tr w:rsidR="00015CD9">
        <w:tc>
          <w:tcPr>
            <w:tcW w:w="4788" w:type="dxa"/>
            <w:tcBorders>
              <w:bottom w:val="single" w:sz="4" w:space="0" w:color="auto"/>
            </w:tcBorders>
          </w:tcPr>
          <w:p w:rsidR="00015CD9" w:rsidRDefault="00015CD9">
            <w:r>
              <w:t>Dispatch personnel to EOC for staffing of 911 console in EOC</w:t>
            </w:r>
          </w:p>
        </w:tc>
        <w:tc>
          <w:tcPr>
            <w:tcW w:w="1440" w:type="dxa"/>
            <w:tcBorders>
              <w:bottom w:val="single" w:sz="4" w:space="0" w:color="auto"/>
            </w:tcBorders>
          </w:tcPr>
          <w:p w:rsidR="00015CD9" w:rsidRDefault="00015CD9"/>
        </w:tc>
        <w:tc>
          <w:tcPr>
            <w:tcW w:w="1260" w:type="dxa"/>
            <w:tcBorders>
              <w:bottom w:val="single" w:sz="4" w:space="0" w:color="auto"/>
            </w:tcBorders>
          </w:tcPr>
          <w:p w:rsidR="00015CD9" w:rsidRDefault="00015CD9"/>
        </w:tc>
        <w:tc>
          <w:tcPr>
            <w:tcW w:w="1368" w:type="dxa"/>
            <w:tcBorders>
              <w:bottom w:val="single" w:sz="4" w:space="0" w:color="auto"/>
            </w:tcBorders>
          </w:tcPr>
          <w:p w:rsidR="00015CD9" w:rsidRDefault="00015CD9"/>
        </w:tc>
      </w:tr>
      <w:tr w:rsidR="00015CD9">
        <w:trPr>
          <w:trHeight w:val="890"/>
        </w:trPr>
        <w:tc>
          <w:tcPr>
            <w:tcW w:w="4788" w:type="dxa"/>
            <w:tcBorders>
              <w:bottom w:val="single" w:sz="4" w:space="0" w:color="auto"/>
            </w:tcBorders>
          </w:tcPr>
          <w:p w:rsidR="00015CD9" w:rsidRDefault="00015CD9">
            <w:r>
              <w:t>Review instructions for activating warning sirens for a “</w:t>
            </w:r>
            <w:r>
              <w:rPr>
                <w:u w:val="single"/>
              </w:rPr>
              <w:t>real</w:t>
            </w:r>
            <w:r>
              <w:t>” activation. This will require four (4) activation cycles of the sirens</w:t>
            </w:r>
          </w:p>
        </w:tc>
        <w:tc>
          <w:tcPr>
            <w:tcW w:w="1440" w:type="dxa"/>
            <w:tcBorders>
              <w:bottom w:val="single" w:sz="4" w:space="0" w:color="auto"/>
            </w:tcBorders>
          </w:tcPr>
          <w:p w:rsidR="00015CD9" w:rsidRDefault="00015CD9">
            <w:pPr>
              <w:pStyle w:val="Header"/>
              <w:tabs>
                <w:tab w:val="clear" w:pos="4320"/>
                <w:tab w:val="clear" w:pos="8640"/>
              </w:tabs>
            </w:pPr>
          </w:p>
        </w:tc>
        <w:tc>
          <w:tcPr>
            <w:tcW w:w="1260" w:type="dxa"/>
            <w:tcBorders>
              <w:bottom w:val="single" w:sz="4" w:space="0" w:color="auto"/>
            </w:tcBorders>
          </w:tcPr>
          <w:p w:rsidR="00015CD9" w:rsidRDefault="00015CD9"/>
        </w:tc>
        <w:tc>
          <w:tcPr>
            <w:tcW w:w="1368" w:type="dxa"/>
            <w:tcBorders>
              <w:bottom w:val="single" w:sz="4" w:space="0" w:color="auto"/>
            </w:tcBorders>
          </w:tcPr>
          <w:p w:rsidR="00015CD9" w:rsidRDefault="00015CD9"/>
        </w:tc>
      </w:tr>
      <w:tr w:rsidR="00015CD9">
        <w:trPr>
          <w:trHeight w:val="323"/>
        </w:trPr>
        <w:tc>
          <w:tcPr>
            <w:tcW w:w="4788" w:type="dxa"/>
            <w:tcBorders>
              <w:top w:val="single" w:sz="4" w:space="0" w:color="auto"/>
              <w:left w:val="nil"/>
              <w:bottom w:val="nil"/>
              <w:right w:val="nil"/>
            </w:tcBorders>
          </w:tcPr>
          <w:p w:rsidR="00015CD9" w:rsidRDefault="00015CD9"/>
        </w:tc>
        <w:tc>
          <w:tcPr>
            <w:tcW w:w="1440" w:type="dxa"/>
            <w:tcBorders>
              <w:top w:val="single" w:sz="4" w:space="0" w:color="auto"/>
              <w:left w:val="nil"/>
              <w:bottom w:val="nil"/>
              <w:right w:val="nil"/>
            </w:tcBorders>
          </w:tcPr>
          <w:p w:rsidR="00015CD9" w:rsidRDefault="00015CD9">
            <w:pPr>
              <w:pStyle w:val="Header"/>
              <w:tabs>
                <w:tab w:val="clear" w:pos="4320"/>
                <w:tab w:val="clear" w:pos="8640"/>
              </w:tabs>
            </w:pPr>
          </w:p>
        </w:tc>
        <w:tc>
          <w:tcPr>
            <w:tcW w:w="1260" w:type="dxa"/>
            <w:tcBorders>
              <w:top w:val="single" w:sz="4" w:space="0" w:color="auto"/>
              <w:left w:val="nil"/>
              <w:bottom w:val="nil"/>
              <w:right w:val="nil"/>
            </w:tcBorders>
          </w:tcPr>
          <w:p w:rsidR="00015CD9" w:rsidRDefault="00015CD9"/>
        </w:tc>
        <w:tc>
          <w:tcPr>
            <w:tcW w:w="1368" w:type="dxa"/>
            <w:tcBorders>
              <w:top w:val="single" w:sz="4" w:space="0" w:color="auto"/>
              <w:left w:val="nil"/>
              <w:bottom w:val="nil"/>
              <w:right w:val="nil"/>
            </w:tcBorders>
          </w:tcPr>
          <w:p w:rsidR="00015CD9" w:rsidRDefault="00015CD9"/>
        </w:tc>
      </w:tr>
      <w:tr w:rsidR="00015CD9">
        <w:trPr>
          <w:trHeight w:val="323"/>
        </w:trPr>
        <w:tc>
          <w:tcPr>
            <w:tcW w:w="4788" w:type="dxa"/>
            <w:tcBorders>
              <w:top w:val="nil"/>
              <w:left w:val="nil"/>
              <w:bottom w:val="nil"/>
              <w:right w:val="nil"/>
            </w:tcBorders>
          </w:tcPr>
          <w:p w:rsidR="00015CD9" w:rsidRDefault="00015CD9"/>
        </w:tc>
        <w:tc>
          <w:tcPr>
            <w:tcW w:w="1440" w:type="dxa"/>
            <w:tcBorders>
              <w:top w:val="nil"/>
              <w:left w:val="nil"/>
              <w:bottom w:val="nil"/>
              <w:right w:val="nil"/>
            </w:tcBorders>
          </w:tcPr>
          <w:p w:rsidR="00015CD9" w:rsidRDefault="00015CD9">
            <w:pPr>
              <w:pStyle w:val="Header"/>
              <w:tabs>
                <w:tab w:val="clear" w:pos="4320"/>
                <w:tab w:val="clear" w:pos="8640"/>
              </w:tabs>
            </w:pPr>
          </w:p>
        </w:tc>
        <w:tc>
          <w:tcPr>
            <w:tcW w:w="1260" w:type="dxa"/>
            <w:tcBorders>
              <w:top w:val="nil"/>
              <w:left w:val="nil"/>
              <w:bottom w:val="nil"/>
              <w:right w:val="nil"/>
            </w:tcBorders>
          </w:tcPr>
          <w:p w:rsidR="00015CD9" w:rsidRDefault="00015CD9"/>
        </w:tc>
        <w:tc>
          <w:tcPr>
            <w:tcW w:w="1368" w:type="dxa"/>
            <w:tcBorders>
              <w:top w:val="nil"/>
              <w:left w:val="nil"/>
              <w:bottom w:val="nil"/>
              <w:right w:val="nil"/>
            </w:tcBorders>
          </w:tcPr>
          <w:p w:rsidR="00015CD9" w:rsidRDefault="00015CD9"/>
        </w:tc>
      </w:tr>
      <w:tr w:rsidR="00015CD9">
        <w:tc>
          <w:tcPr>
            <w:tcW w:w="4788" w:type="dxa"/>
            <w:tcBorders>
              <w:top w:val="nil"/>
              <w:left w:val="nil"/>
              <w:bottom w:val="single" w:sz="4" w:space="0" w:color="auto"/>
              <w:right w:val="single" w:sz="4" w:space="0" w:color="auto"/>
            </w:tcBorders>
          </w:tcPr>
          <w:p w:rsidR="00015CD9" w:rsidRDefault="00015CD9">
            <w:pPr>
              <w:pStyle w:val="Heading4"/>
              <w:rPr>
                <w:sz w:val="28"/>
              </w:rPr>
            </w:pPr>
            <w:r>
              <w:rPr>
                <w:sz w:val="28"/>
              </w:rPr>
              <w:t xml:space="preserve">Site Area Status Notification continued </w:t>
            </w:r>
          </w:p>
        </w:tc>
        <w:tc>
          <w:tcPr>
            <w:tcW w:w="1440" w:type="dxa"/>
            <w:tcBorders>
              <w:top w:val="nil"/>
              <w:left w:val="single" w:sz="4" w:space="0" w:color="auto"/>
              <w:bottom w:val="single" w:sz="4" w:space="0" w:color="auto"/>
              <w:right w:val="single" w:sz="4" w:space="0" w:color="auto"/>
            </w:tcBorders>
          </w:tcPr>
          <w:p w:rsidR="00015CD9" w:rsidRDefault="00015CD9">
            <w:pPr>
              <w:pStyle w:val="Heading3"/>
            </w:pPr>
            <w:r>
              <w:t>Yes</w:t>
            </w:r>
          </w:p>
        </w:tc>
        <w:tc>
          <w:tcPr>
            <w:tcW w:w="1260" w:type="dxa"/>
            <w:tcBorders>
              <w:top w:val="nil"/>
              <w:left w:val="single" w:sz="4" w:space="0" w:color="auto"/>
              <w:bottom w:val="single" w:sz="4" w:space="0" w:color="auto"/>
              <w:right w:val="single" w:sz="4" w:space="0" w:color="auto"/>
            </w:tcBorders>
          </w:tcPr>
          <w:p w:rsidR="00015CD9" w:rsidRDefault="00015CD9">
            <w:pPr>
              <w:pStyle w:val="Heading3"/>
            </w:pPr>
            <w:r>
              <w:t>No</w:t>
            </w:r>
          </w:p>
        </w:tc>
        <w:tc>
          <w:tcPr>
            <w:tcW w:w="1368" w:type="dxa"/>
            <w:tcBorders>
              <w:top w:val="nil"/>
              <w:left w:val="single" w:sz="4" w:space="0" w:color="auto"/>
              <w:bottom w:val="single" w:sz="4" w:space="0" w:color="auto"/>
              <w:right w:val="single" w:sz="4" w:space="0" w:color="auto"/>
            </w:tcBorders>
          </w:tcPr>
          <w:p w:rsidR="00015CD9" w:rsidRDefault="00015CD9">
            <w:pPr>
              <w:pStyle w:val="Heading3"/>
            </w:pPr>
            <w:r>
              <w:t>Time</w:t>
            </w:r>
          </w:p>
        </w:tc>
      </w:tr>
      <w:tr w:rsidR="00015CD9">
        <w:tc>
          <w:tcPr>
            <w:tcW w:w="4788" w:type="dxa"/>
            <w:tcBorders>
              <w:top w:val="single" w:sz="4" w:space="0" w:color="auto"/>
              <w:left w:val="single" w:sz="4" w:space="0" w:color="auto"/>
              <w:bottom w:val="single" w:sz="4" w:space="0" w:color="auto"/>
              <w:right w:val="single" w:sz="4" w:space="0" w:color="auto"/>
            </w:tcBorders>
          </w:tcPr>
          <w:p w:rsidR="00015CD9" w:rsidRDefault="00015CD9">
            <w:pPr>
              <w:pStyle w:val="Heading4"/>
              <w:rPr>
                <w:i w:val="0"/>
                <w:iCs w:val="0"/>
              </w:rPr>
            </w:pPr>
            <w:r>
              <w:rPr>
                <w:i w:val="0"/>
                <w:iCs w:val="0"/>
              </w:rPr>
              <w:t>Have communication means between Warning Point and EOC either by phone or radio</w:t>
            </w:r>
          </w:p>
        </w:tc>
        <w:tc>
          <w:tcPr>
            <w:tcW w:w="1440" w:type="dxa"/>
            <w:tcBorders>
              <w:top w:val="single" w:sz="4" w:space="0" w:color="auto"/>
              <w:left w:val="single" w:sz="4" w:space="0" w:color="auto"/>
              <w:bottom w:val="single" w:sz="4" w:space="0" w:color="auto"/>
              <w:right w:val="single" w:sz="4" w:space="0" w:color="auto"/>
            </w:tcBorders>
          </w:tcPr>
          <w:p w:rsidR="00015CD9" w:rsidRDefault="00015CD9"/>
        </w:tc>
        <w:tc>
          <w:tcPr>
            <w:tcW w:w="1260" w:type="dxa"/>
            <w:tcBorders>
              <w:top w:val="single" w:sz="4" w:space="0" w:color="auto"/>
              <w:left w:val="single" w:sz="4" w:space="0" w:color="auto"/>
              <w:bottom w:val="single" w:sz="4" w:space="0" w:color="auto"/>
              <w:right w:val="single" w:sz="4" w:space="0" w:color="auto"/>
            </w:tcBorders>
          </w:tcPr>
          <w:p w:rsidR="00015CD9" w:rsidRDefault="00015CD9"/>
        </w:tc>
        <w:tc>
          <w:tcPr>
            <w:tcW w:w="1368" w:type="dxa"/>
            <w:tcBorders>
              <w:top w:val="single" w:sz="4" w:space="0" w:color="auto"/>
              <w:left w:val="single" w:sz="4" w:space="0" w:color="auto"/>
              <w:bottom w:val="single" w:sz="4" w:space="0" w:color="auto"/>
              <w:right w:val="single" w:sz="4" w:space="0" w:color="auto"/>
            </w:tcBorders>
          </w:tcPr>
          <w:p w:rsidR="00015CD9" w:rsidRDefault="00015CD9"/>
        </w:tc>
      </w:tr>
      <w:tr w:rsidR="00015CD9">
        <w:tc>
          <w:tcPr>
            <w:tcW w:w="4788" w:type="dxa"/>
            <w:tcBorders>
              <w:top w:val="single" w:sz="4" w:space="0" w:color="auto"/>
            </w:tcBorders>
          </w:tcPr>
          <w:p w:rsidR="00015CD9" w:rsidRDefault="00015CD9">
            <w:r>
              <w:t>EOC will contact Warning Point when approaching time to activate warning sirens. Upon end of countdown, activate sirens (4 cycles for real event) following instructions.</w:t>
            </w:r>
          </w:p>
        </w:tc>
        <w:tc>
          <w:tcPr>
            <w:tcW w:w="1440" w:type="dxa"/>
            <w:tcBorders>
              <w:top w:val="single" w:sz="4" w:space="0" w:color="auto"/>
            </w:tcBorders>
          </w:tcPr>
          <w:p w:rsidR="00015CD9" w:rsidRDefault="00015CD9"/>
        </w:tc>
        <w:tc>
          <w:tcPr>
            <w:tcW w:w="1260" w:type="dxa"/>
            <w:tcBorders>
              <w:top w:val="single" w:sz="4" w:space="0" w:color="auto"/>
            </w:tcBorders>
          </w:tcPr>
          <w:p w:rsidR="00015CD9" w:rsidRDefault="00015CD9"/>
        </w:tc>
        <w:tc>
          <w:tcPr>
            <w:tcW w:w="1368" w:type="dxa"/>
            <w:tcBorders>
              <w:top w:val="single" w:sz="4" w:space="0" w:color="auto"/>
            </w:tcBorders>
          </w:tcPr>
          <w:p w:rsidR="00015CD9" w:rsidRDefault="00015CD9"/>
        </w:tc>
      </w:tr>
      <w:tr w:rsidR="00015CD9">
        <w:tc>
          <w:tcPr>
            <w:tcW w:w="4788" w:type="dxa"/>
          </w:tcPr>
          <w:p w:rsidR="00015CD9" w:rsidRDefault="00015CD9">
            <w:r>
              <w:t>Verify activation of ALL sirens and advise EOC of status of activation.</w:t>
            </w:r>
          </w:p>
        </w:tc>
        <w:tc>
          <w:tcPr>
            <w:tcW w:w="1440" w:type="dxa"/>
          </w:tcPr>
          <w:p w:rsidR="00015CD9" w:rsidRDefault="00015CD9"/>
        </w:tc>
        <w:tc>
          <w:tcPr>
            <w:tcW w:w="1260" w:type="dxa"/>
          </w:tcPr>
          <w:p w:rsidR="00015CD9" w:rsidRDefault="00015CD9"/>
        </w:tc>
        <w:tc>
          <w:tcPr>
            <w:tcW w:w="1368" w:type="dxa"/>
          </w:tcPr>
          <w:p w:rsidR="00015CD9" w:rsidRDefault="00015CD9"/>
        </w:tc>
      </w:tr>
      <w:tr w:rsidR="00015CD9">
        <w:tc>
          <w:tcPr>
            <w:tcW w:w="4788" w:type="dxa"/>
          </w:tcPr>
          <w:p w:rsidR="00015CD9" w:rsidRDefault="00015CD9">
            <w:r>
              <w:t>Obtain print out of warning siren activation and send to EOC</w:t>
            </w:r>
          </w:p>
        </w:tc>
        <w:tc>
          <w:tcPr>
            <w:tcW w:w="1440" w:type="dxa"/>
          </w:tcPr>
          <w:p w:rsidR="00015CD9" w:rsidRDefault="00015CD9"/>
        </w:tc>
        <w:tc>
          <w:tcPr>
            <w:tcW w:w="1260" w:type="dxa"/>
          </w:tcPr>
          <w:p w:rsidR="00015CD9" w:rsidRDefault="00015CD9"/>
        </w:tc>
        <w:tc>
          <w:tcPr>
            <w:tcW w:w="1368" w:type="dxa"/>
          </w:tcPr>
          <w:p w:rsidR="00015CD9" w:rsidRDefault="00015CD9"/>
        </w:tc>
      </w:tr>
      <w:tr w:rsidR="00015CD9">
        <w:tc>
          <w:tcPr>
            <w:tcW w:w="4788" w:type="dxa"/>
          </w:tcPr>
          <w:p w:rsidR="00015CD9" w:rsidRDefault="00015CD9"/>
        </w:tc>
        <w:tc>
          <w:tcPr>
            <w:tcW w:w="1440" w:type="dxa"/>
          </w:tcPr>
          <w:p w:rsidR="00015CD9" w:rsidRDefault="00015CD9"/>
        </w:tc>
        <w:tc>
          <w:tcPr>
            <w:tcW w:w="1260" w:type="dxa"/>
          </w:tcPr>
          <w:p w:rsidR="00015CD9" w:rsidRDefault="00015CD9"/>
        </w:tc>
        <w:tc>
          <w:tcPr>
            <w:tcW w:w="1368" w:type="dxa"/>
          </w:tcPr>
          <w:p w:rsidR="00015CD9" w:rsidRDefault="00015CD9"/>
        </w:tc>
      </w:tr>
      <w:tr w:rsidR="00015CD9">
        <w:tc>
          <w:tcPr>
            <w:tcW w:w="4788" w:type="dxa"/>
          </w:tcPr>
          <w:p w:rsidR="00015CD9" w:rsidRDefault="00015CD9"/>
        </w:tc>
        <w:tc>
          <w:tcPr>
            <w:tcW w:w="1440" w:type="dxa"/>
          </w:tcPr>
          <w:p w:rsidR="00015CD9" w:rsidRDefault="00015CD9"/>
        </w:tc>
        <w:tc>
          <w:tcPr>
            <w:tcW w:w="1260" w:type="dxa"/>
          </w:tcPr>
          <w:p w:rsidR="00015CD9" w:rsidRDefault="00015CD9"/>
        </w:tc>
        <w:tc>
          <w:tcPr>
            <w:tcW w:w="1368" w:type="dxa"/>
          </w:tcPr>
          <w:p w:rsidR="00015CD9" w:rsidRDefault="00015CD9"/>
        </w:tc>
      </w:tr>
      <w:tr w:rsidR="00015CD9">
        <w:tc>
          <w:tcPr>
            <w:tcW w:w="4788" w:type="dxa"/>
          </w:tcPr>
          <w:p w:rsidR="00015CD9" w:rsidRDefault="00015CD9"/>
        </w:tc>
        <w:tc>
          <w:tcPr>
            <w:tcW w:w="1440" w:type="dxa"/>
          </w:tcPr>
          <w:p w:rsidR="00015CD9" w:rsidRDefault="00015CD9"/>
        </w:tc>
        <w:tc>
          <w:tcPr>
            <w:tcW w:w="1260" w:type="dxa"/>
          </w:tcPr>
          <w:p w:rsidR="00015CD9" w:rsidRDefault="00015CD9"/>
        </w:tc>
        <w:tc>
          <w:tcPr>
            <w:tcW w:w="1368" w:type="dxa"/>
          </w:tcPr>
          <w:p w:rsidR="00015CD9" w:rsidRDefault="00015CD9"/>
        </w:tc>
      </w:tr>
      <w:tr w:rsidR="00015CD9">
        <w:tc>
          <w:tcPr>
            <w:tcW w:w="4788" w:type="dxa"/>
            <w:tcBorders>
              <w:left w:val="nil"/>
              <w:right w:val="nil"/>
            </w:tcBorders>
          </w:tcPr>
          <w:p w:rsidR="00015CD9" w:rsidRDefault="00015CD9">
            <w:pPr>
              <w:rPr>
                <w:i/>
                <w:iCs/>
              </w:rPr>
            </w:pPr>
            <w:r>
              <w:rPr>
                <w:i/>
                <w:iCs/>
              </w:rPr>
              <w:t>NOTES  or Additional Listed Items:</w:t>
            </w:r>
          </w:p>
        </w:tc>
        <w:tc>
          <w:tcPr>
            <w:tcW w:w="1440" w:type="dxa"/>
            <w:tcBorders>
              <w:left w:val="nil"/>
              <w:bottom w:val="single" w:sz="4" w:space="0" w:color="auto"/>
              <w:right w:val="nil"/>
            </w:tcBorders>
          </w:tcPr>
          <w:p w:rsidR="00015CD9" w:rsidRDefault="00015CD9"/>
        </w:tc>
        <w:tc>
          <w:tcPr>
            <w:tcW w:w="1260" w:type="dxa"/>
            <w:tcBorders>
              <w:left w:val="nil"/>
              <w:bottom w:val="single" w:sz="4" w:space="0" w:color="auto"/>
              <w:right w:val="nil"/>
            </w:tcBorders>
          </w:tcPr>
          <w:p w:rsidR="00015CD9" w:rsidRDefault="00015CD9"/>
        </w:tc>
        <w:tc>
          <w:tcPr>
            <w:tcW w:w="1368" w:type="dxa"/>
            <w:tcBorders>
              <w:left w:val="nil"/>
              <w:bottom w:val="single" w:sz="4" w:space="0" w:color="auto"/>
              <w:right w:val="nil"/>
            </w:tcBorders>
          </w:tcPr>
          <w:p w:rsidR="00015CD9" w:rsidRDefault="00015CD9"/>
        </w:tc>
      </w:tr>
      <w:tr w:rsidR="00015CD9">
        <w:tc>
          <w:tcPr>
            <w:tcW w:w="4788" w:type="dxa"/>
            <w:tcBorders>
              <w:left w:val="nil"/>
              <w:right w:val="nil"/>
            </w:tcBorders>
          </w:tcPr>
          <w:p w:rsidR="00015CD9" w:rsidRDefault="00015CD9"/>
        </w:tc>
        <w:tc>
          <w:tcPr>
            <w:tcW w:w="1440" w:type="dxa"/>
            <w:tcBorders>
              <w:top w:val="single" w:sz="4" w:space="0" w:color="auto"/>
              <w:left w:val="nil"/>
              <w:right w:val="nil"/>
            </w:tcBorders>
          </w:tcPr>
          <w:p w:rsidR="00015CD9" w:rsidRDefault="00015CD9"/>
        </w:tc>
        <w:tc>
          <w:tcPr>
            <w:tcW w:w="1260" w:type="dxa"/>
            <w:tcBorders>
              <w:top w:val="single" w:sz="4" w:space="0" w:color="auto"/>
              <w:left w:val="nil"/>
              <w:right w:val="nil"/>
            </w:tcBorders>
          </w:tcPr>
          <w:p w:rsidR="00015CD9" w:rsidRDefault="00015CD9"/>
        </w:tc>
        <w:tc>
          <w:tcPr>
            <w:tcW w:w="1368" w:type="dxa"/>
            <w:tcBorders>
              <w:top w:val="single" w:sz="4" w:space="0" w:color="auto"/>
              <w:left w:val="nil"/>
              <w:right w:val="nil"/>
            </w:tcBorders>
          </w:tcPr>
          <w:p w:rsidR="00015CD9" w:rsidRDefault="00015CD9"/>
        </w:tc>
      </w:tr>
      <w:tr w:rsidR="00015CD9">
        <w:tc>
          <w:tcPr>
            <w:tcW w:w="4788" w:type="dxa"/>
            <w:tcBorders>
              <w:left w:val="nil"/>
              <w:right w:val="nil"/>
            </w:tcBorders>
          </w:tcPr>
          <w:p w:rsidR="00015CD9" w:rsidRDefault="00015CD9"/>
        </w:tc>
        <w:tc>
          <w:tcPr>
            <w:tcW w:w="1440" w:type="dxa"/>
            <w:tcBorders>
              <w:left w:val="nil"/>
              <w:right w:val="nil"/>
            </w:tcBorders>
          </w:tcPr>
          <w:p w:rsidR="00015CD9" w:rsidRDefault="00015CD9"/>
        </w:tc>
        <w:tc>
          <w:tcPr>
            <w:tcW w:w="1260" w:type="dxa"/>
            <w:tcBorders>
              <w:left w:val="nil"/>
              <w:right w:val="nil"/>
            </w:tcBorders>
          </w:tcPr>
          <w:p w:rsidR="00015CD9" w:rsidRDefault="00015CD9"/>
        </w:tc>
        <w:tc>
          <w:tcPr>
            <w:tcW w:w="1368" w:type="dxa"/>
            <w:tcBorders>
              <w:left w:val="nil"/>
              <w:right w:val="nil"/>
            </w:tcBorders>
          </w:tcPr>
          <w:p w:rsidR="00015CD9" w:rsidRDefault="00015CD9"/>
        </w:tc>
      </w:tr>
      <w:tr w:rsidR="00015CD9">
        <w:tc>
          <w:tcPr>
            <w:tcW w:w="4788" w:type="dxa"/>
            <w:tcBorders>
              <w:left w:val="nil"/>
              <w:right w:val="nil"/>
            </w:tcBorders>
          </w:tcPr>
          <w:p w:rsidR="00015CD9" w:rsidRDefault="00015CD9"/>
        </w:tc>
        <w:tc>
          <w:tcPr>
            <w:tcW w:w="1440" w:type="dxa"/>
            <w:tcBorders>
              <w:left w:val="nil"/>
              <w:right w:val="nil"/>
            </w:tcBorders>
          </w:tcPr>
          <w:p w:rsidR="00015CD9" w:rsidRDefault="00015CD9"/>
        </w:tc>
        <w:tc>
          <w:tcPr>
            <w:tcW w:w="1260" w:type="dxa"/>
            <w:tcBorders>
              <w:left w:val="nil"/>
              <w:right w:val="nil"/>
            </w:tcBorders>
          </w:tcPr>
          <w:p w:rsidR="00015CD9" w:rsidRDefault="00015CD9"/>
        </w:tc>
        <w:tc>
          <w:tcPr>
            <w:tcW w:w="1368" w:type="dxa"/>
            <w:tcBorders>
              <w:left w:val="nil"/>
              <w:right w:val="nil"/>
            </w:tcBorders>
          </w:tcPr>
          <w:p w:rsidR="00015CD9" w:rsidRDefault="00015CD9"/>
        </w:tc>
      </w:tr>
      <w:tr w:rsidR="00015CD9">
        <w:tc>
          <w:tcPr>
            <w:tcW w:w="4788" w:type="dxa"/>
            <w:tcBorders>
              <w:left w:val="nil"/>
              <w:right w:val="nil"/>
            </w:tcBorders>
          </w:tcPr>
          <w:p w:rsidR="00015CD9" w:rsidRDefault="00015CD9"/>
        </w:tc>
        <w:tc>
          <w:tcPr>
            <w:tcW w:w="1440" w:type="dxa"/>
            <w:tcBorders>
              <w:left w:val="nil"/>
              <w:right w:val="nil"/>
            </w:tcBorders>
          </w:tcPr>
          <w:p w:rsidR="00015CD9" w:rsidRDefault="00015CD9"/>
        </w:tc>
        <w:tc>
          <w:tcPr>
            <w:tcW w:w="1260" w:type="dxa"/>
            <w:tcBorders>
              <w:left w:val="nil"/>
              <w:right w:val="nil"/>
            </w:tcBorders>
          </w:tcPr>
          <w:p w:rsidR="00015CD9" w:rsidRDefault="00015CD9"/>
        </w:tc>
        <w:tc>
          <w:tcPr>
            <w:tcW w:w="1368" w:type="dxa"/>
            <w:tcBorders>
              <w:left w:val="nil"/>
              <w:right w:val="nil"/>
            </w:tcBorders>
          </w:tcPr>
          <w:p w:rsidR="00015CD9" w:rsidRDefault="00015CD9"/>
        </w:tc>
      </w:tr>
    </w:tbl>
    <w:p w:rsidR="00015CD9" w:rsidRDefault="00015CD9"/>
    <w:p w:rsidR="00015CD9" w:rsidRDefault="00015CD9"/>
    <w:p w:rsidR="00015CD9" w:rsidRDefault="00015CD9"/>
    <w:p w:rsidR="00015CD9" w:rsidRDefault="00015CD9"/>
    <w:p w:rsidR="00015CD9" w:rsidRDefault="00015CD9"/>
    <w:p w:rsidR="00015CD9" w:rsidRDefault="00015CD9"/>
    <w:p w:rsidR="00015CD9" w:rsidRDefault="00015CD9"/>
    <w:p w:rsidR="00015CD9" w:rsidRDefault="00015CD9"/>
    <w:p w:rsidR="00015CD9" w:rsidRDefault="00015CD9"/>
    <w:p w:rsidR="00015CD9" w:rsidRDefault="00015CD9"/>
    <w:p w:rsidR="00015CD9" w:rsidRDefault="00015CD9"/>
    <w:p w:rsidR="00015CD9" w:rsidRDefault="00015CD9"/>
    <w:p w:rsidR="00015CD9" w:rsidRDefault="00015CD9"/>
    <w:p w:rsidR="00015CD9" w:rsidRDefault="00015CD9"/>
    <w:p w:rsidR="00015CD9" w:rsidRDefault="00015CD9"/>
    <w:p w:rsidR="00015CD9" w:rsidRDefault="00015CD9"/>
    <w:p w:rsidR="00015CD9" w:rsidRDefault="00015CD9"/>
    <w:p w:rsidR="00015CD9" w:rsidRDefault="00015CD9"/>
    <w:p w:rsidR="00015CD9" w:rsidRDefault="00015CD9"/>
    <w:p w:rsidR="00015CD9" w:rsidRDefault="00015CD9"/>
    <w:p w:rsidR="00015CD9" w:rsidRDefault="00015CD9"/>
    <w:p w:rsidR="00015CD9" w:rsidRDefault="00015CD9"/>
    <w:p w:rsidR="00015CD9" w:rsidRDefault="00015CD9"/>
    <w:p w:rsidR="00015CD9" w:rsidRDefault="00015CD9"/>
    <w:p w:rsidR="00015CD9" w:rsidRDefault="00015CD9"/>
    <w:p w:rsidR="00015CD9" w:rsidRDefault="00015CD9"/>
    <w:p w:rsidR="00015CD9" w:rsidRDefault="00015CD9">
      <w:pPr>
        <w:pStyle w:val="Heading2"/>
        <w:rPr>
          <w:sz w:val="28"/>
          <w:u w:val="single"/>
        </w:rPr>
      </w:pPr>
      <w:r>
        <w:rPr>
          <w:color w:val="FF0000"/>
          <w:sz w:val="28"/>
          <w:u w:val="single"/>
        </w:rPr>
        <w:lastRenderedPageBreak/>
        <w:t>General Emergency</w:t>
      </w:r>
      <w:r>
        <w:rPr>
          <w:sz w:val="28"/>
          <w:u w:val="single"/>
        </w:rPr>
        <w:t xml:space="preserve"> Status Notification  </w:t>
      </w:r>
    </w:p>
    <w:p w:rsidR="00015CD9" w:rsidRDefault="00015CD9"/>
    <w:p w:rsidR="00015CD9" w:rsidRDefault="00015CD9">
      <w:r>
        <w:t>EOC should be fully activated at this status, but in event of a real event occurring quickly or a fast breaker, refer to Site Area Status Notification for guidance.</w:t>
      </w:r>
    </w:p>
    <w:p w:rsidR="00015CD9" w:rsidRDefault="00015C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440"/>
        <w:gridCol w:w="1260"/>
        <w:gridCol w:w="1368"/>
      </w:tblGrid>
      <w:tr w:rsidR="00015CD9">
        <w:tc>
          <w:tcPr>
            <w:tcW w:w="4788" w:type="dxa"/>
          </w:tcPr>
          <w:p w:rsidR="00015CD9" w:rsidRDefault="00015CD9">
            <w:pPr>
              <w:pStyle w:val="Heading2"/>
            </w:pPr>
            <w:r>
              <w:t>Item</w:t>
            </w:r>
          </w:p>
        </w:tc>
        <w:tc>
          <w:tcPr>
            <w:tcW w:w="1440" w:type="dxa"/>
          </w:tcPr>
          <w:p w:rsidR="00015CD9" w:rsidRDefault="00015CD9">
            <w:pPr>
              <w:pStyle w:val="Heading3"/>
            </w:pPr>
            <w:r>
              <w:t>Yes</w:t>
            </w:r>
          </w:p>
        </w:tc>
        <w:tc>
          <w:tcPr>
            <w:tcW w:w="1260" w:type="dxa"/>
          </w:tcPr>
          <w:p w:rsidR="00015CD9" w:rsidRDefault="00015CD9">
            <w:pPr>
              <w:pStyle w:val="Heading3"/>
            </w:pPr>
            <w:r>
              <w:t>No</w:t>
            </w:r>
          </w:p>
        </w:tc>
        <w:tc>
          <w:tcPr>
            <w:tcW w:w="1368" w:type="dxa"/>
          </w:tcPr>
          <w:p w:rsidR="00015CD9" w:rsidRDefault="00015CD9">
            <w:pPr>
              <w:pStyle w:val="Heading3"/>
            </w:pPr>
            <w:r>
              <w:t>Time</w:t>
            </w:r>
          </w:p>
        </w:tc>
      </w:tr>
      <w:tr w:rsidR="00015CD9">
        <w:tc>
          <w:tcPr>
            <w:tcW w:w="4788" w:type="dxa"/>
          </w:tcPr>
          <w:p w:rsidR="00015CD9" w:rsidRDefault="00015CD9" w:rsidP="00BA3665">
            <w:r>
              <w:t xml:space="preserve">Receipt of phone call(s) from Duke </w:t>
            </w:r>
            <w:r w:rsidR="00BA3665">
              <w:t>Energy</w:t>
            </w:r>
            <w:r>
              <w:t xml:space="preserve"> via the Selective Signaling line</w:t>
            </w:r>
          </w:p>
        </w:tc>
        <w:tc>
          <w:tcPr>
            <w:tcW w:w="1440" w:type="dxa"/>
          </w:tcPr>
          <w:p w:rsidR="00015CD9" w:rsidRDefault="00015CD9"/>
        </w:tc>
        <w:tc>
          <w:tcPr>
            <w:tcW w:w="1260" w:type="dxa"/>
          </w:tcPr>
          <w:p w:rsidR="00015CD9" w:rsidRDefault="00015CD9"/>
        </w:tc>
        <w:tc>
          <w:tcPr>
            <w:tcW w:w="1368" w:type="dxa"/>
          </w:tcPr>
          <w:p w:rsidR="00015CD9" w:rsidRDefault="00015CD9"/>
        </w:tc>
      </w:tr>
      <w:tr w:rsidR="00015CD9">
        <w:trPr>
          <w:trHeight w:val="890"/>
        </w:trPr>
        <w:tc>
          <w:tcPr>
            <w:tcW w:w="4788" w:type="dxa"/>
            <w:tcBorders>
              <w:bottom w:val="single" w:sz="4" w:space="0" w:color="auto"/>
            </w:tcBorders>
          </w:tcPr>
          <w:p w:rsidR="00015CD9" w:rsidRDefault="00015CD9">
            <w:r>
              <w:t>Review instructions for activating warning sirens for a “</w:t>
            </w:r>
            <w:r>
              <w:rPr>
                <w:u w:val="single"/>
              </w:rPr>
              <w:t>real</w:t>
            </w:r>
            <w:r>
              <w:t>” activation. This will require four (4) activation cycles of the sirens</w:t>
            </w:r>
          </w:p>
        </w:tc>
        <w:tc>
          <w:tcPr>
            <w:tcW w:w="1440" w:type="dxa"/>
            <w:tcBorders>
              <w:bottom w:val="single" w:sz="4" w:space="0" w:color="auto"/>
            </w:tcBorders>
          </w:tcPr>
          <w:p w:rsidR="00015CD9" w:rsidRDefault="00015CD9">
            <w:pPr>
              <w:pStyle w:val="Header"/>
              <w:tabs>
                <w:tab w:val="clear" w:pos="4320"/>
                <w:tab w:val="clear" w:pos="8640"/>
              </w:tabs>
            </w:pPr>
          </w:p>
        </w:tc>
        <w:tc>
          <w:tcPr>
            <w:tcW w:w="1260" w:type="dxa"/>
            <w:tcBorders>
              <w:bottom w:val="single" w:sz="4" w:space="0" w:color="auto"/>
            </w:tcBorders>
          </w:tcPr>
          <w:p w:rsidR="00015CD9" w:rsidRDefault="00015CD9"/>
        </w:tc>
        <w:tc>
          <w:tcPr>
            <w:tcW w:w="1368" w:type="dxa"/>
            <w:tcBorders>
              <w:bottom w:val="single" w:sz="4" w:space="0" w:color="auto"/>
            </w:tcBorders>
          </w:tcPr>
          <w:p w:rsidR="00015CD9" w:rsidRDefault="00015CD9"/>
        </w:tc>
      </w:tr>
      <w:tr w:rsidR="00015CD9">
        <w:tc>
          <w:tcPr>
            <w:tcW w:w="4788" w:type="dxa"/>
            <w:tcBorders>
              <w:top w:val="single" w:sz="4" w:space="0" w:color="auto"/>
              <w:left w:val="single" w:sz="4" w:space="0" w:color="auto"/>
              <w:bottom w:val="single" w:sz="4" w:space="0" w:color="auto"/>
              <w:right w:val="single" w:sz="4" w:space="0" w:color="auto"/>
            </w:tcBorders>
          </w:tcPr>
          <w:p w:rsidR="00015CD9" w:rsidRDefault="00015CD9">
            <w:pPr>
              <w:pStyle w:val="Heading4"/>
              <w:rPr>
                <w:i w:val="0"/>
                <w:iCs w:val="0"/>
              </w:rPr>
            </w:pPr>
            <w:r>
              <w:rPr>
                <w:i w:val="0"/>
                <w:iCs w:val="0"/>
              </w:rPr>
              <w:t>Have communication means between Warning Point and EOC either by phone or radio</w:t>
            </w:r>
          </w:p>
        </w:tc>
        <w:tc>
          <w:tcPr>
            <w:tcW w:w="1440" w:type="dxa"/>
            <w:tcBorders>
              <w:top w:val="single" w:sz="4" w:space="0" w:color="auto"/>
              <w:left w:val="single" w:sz="4" w:space="0" w:color="auto"/>
              <w:bottom w:val="single" w:sz="4" w:space="0" w:color="auto"/>
              <w:right w:val="single" w:sz="4" w:space="0" w:color="auto"/>
            </w:tcBorders>
          </w:tcPr>
          <w:p w:rsidR="00015CD9" w:rsidRDefault="00015CD9"/>
        </w:tc>
        <w:tc>
          <w:tcPr>
            <w:tcW w:w="1260" w:type="dxa"/>
            <w:tcBorders>
              <w:top w:val="single" w:sz="4" w:space="0" w:color="auto"/>
              <w:left w:val="single" w:sz="4" w:space="0" w:color="auto"/>
              <w:bottom w:val="single" w:sz="4" w:space="0" w:color="auto"/>
              <w:right w:val="single" w:sz="4" w:space="0" w:color="auto"/>
            </w:tcBorders>
          </w:tcPr>
          <w:p w:rsidR="00015CD9" w:rsidRDefault="00015CD9"/>
        </w:tc>
        <w:tc>
          <w:tcPr>
            <w:tcW w:w="1368" w:type="dxa"/>
            <w:tcBorders>
              <w:top w:val="single" w:sz="4" w:space="0" w:color="auto"/>
              <w:left w:val="single" w:sz="4" w:space="0" w:color="auto"/>
              <w:bottom w:val="single" w:sz="4" w:space="0" w:color="auto"/>
              <w:right w:val="single" w:sz="4" w:space="0" w:color="auto"/>
            </w:tcBorders>
          </w:tcPr>
          <w:p w:rsidR="00015CD9" w:rsidRDefault="00015CD9"/>
        </w:tc>
      </w:tr>
      <w:tr w:rsidR="00015CD9">
        <w:tc>
          <w:tcPr>
            <w:tcW w:w="4788" w:type="dxa"/>
            <w:tcBorders>
              <w:top w:val="single" w:sz="4" w:space="0" w:color="auto"/>
            </w:tcBorders>
          </w:tcPr>
          <w:p w:rsidR="00015CD9" w:rsidRDefault="00015CD9">
            <w:r>
              <w:t>EOC will contact Warning Point when approaching time to activate warning sirens. Upon end of countdown, activate sirens (4 cycles for real event) following instructions.</w:t>
            </w:r>
          </w:p>
        </w:tc>
        <w:tc>
          <w:tcPr>
            <w:tcW w:w="1440" w:type="dxa"/>
            <w:tcBorders>
              <w:top w:val="single" w:sz="4" w:space="0" w:color="auto"/>
            </w:tcBorders>
          </w:tcPr>
          <w:p w:rsidR="00015CD9" w:rsidRDefault="00015CD9"/>
        </w:tc>
        <w:tc>
          <w:tcPr>
            <w:tcW w:w="1260" w:type="dxa"/>
            <w:tcBorders>
              <w:top w:val="single" w:sz="4" w:space="0" w:color="auto"/>
            </w:tcBorders>
          </w:tcPr>
          <w:p w:rsidR="00015CD9" w:rsidRDefault="00015CD9"/>
        </w:tc>
        <w:tc>
          <w:tcPr>
            <w:tcW w:w="1368" w:type="dxa"/>
            <w:tcBorders>
              <w:top w:val="single" w:sz="4" w:space="0" w:color="auto"/>
            </w:tcBorders>
          </w:tcPr>
          <w:p w:rsidR="00015CD9" w:rsidRDefault="00015CD9"/>
        </w:tc>
      </w:tr>
      <w:tr w:rsidR="00015CD9">
        <w:tc>
          <w:tcPr>
            <w:tcW w:w="4788" w:type="dxa"/>
          </w:tcPr>
          <w:p w:rsidR="00015CD9" w:rsidRDefault="00015CD9">
            <w:r>
              <w:t>Verify activation of ALL sirens and advise EOC of status of activation.</w:t>
            </w:r>
          </w:p>
        </w:tc>
        <w:tc>
          <w:tcPr>
            <w:tcW w:w="1440" w:type="dxa"/>
          </w:tcPr>
          <w:p w:rsidR="00015CD9" w:rsidRDefault="00015CD9"/>
        </w:tc>
        <w:tc>
          <w:tcPr>
            <w:tcW w:w="1260" w:type="dxa"/>
          </w:tcPr>
          <w:p w:rsidR="00015CD9" w:rsidRDefault="00015CD9"/>
        </w:tc>
        <w:tc>
          <w:tcPr>
            <w:tcW w:w="1368" w:type="dxa"/>
          </w:tcPr>
          <w:p w:rsidR="00015CD9" w:rsidRDefault="00015CD9"/>
        </w:tc>
      </w:tr>
      <w:tr w:rsidR="00015CD9">
        <w:tc>
          <w:tcPr>
            <w:tcW w:w="4788" w:type="dxa"/>
          </w:tcPr>
          <w:p w:rsidR="00015CD9" w:rsidRDefault="00015CD9">
            <w:r>
              <w:t>Obtain print out of warning siren activation and send to EOC</w:t>
            </w:r>
          </w:p>
        </w:tc>
        <w:tc>
          <w:tcPr>
            <w:tcW w:w="1440" w:type="dxa"/>
          </w:tcPr>
          <w:p w:rsidR="00015CD9" w:rsidRDefault="00015CD9"/>
        </w:tc>
        <w:tc>
          <w:tcPr>
            <w:tcW w:w="1260" w:type="dxa"/>
          </w:tcPr>
          <w:p w:rsidR="00015CD9" w:rsidRDefault="00015CD9"/>
        </w:tc>
        <w:tc>
          <w:tcPr>
            <w:tcW w:w="1368" w:type="dxa"/>
          </w:tcPr>
          <w:p w:rsidR="00015CD9" w:rsidRDefault="00015CD9"/>
        </w:tc>
      </w:tr>
      <w:tr w:rsidR="00015CD9">
        <w:tc>
          <w:tcPr>
            <w:tcW w:w="4788" w:type="dxa"/>
          </w:tcPr>
          <w:p w:rsidR="00015CD9" w:rsidRDefault="00015CD9"/>
        </w:tc>
        <w:tc>
          <w:tcPr>
            <w:tcW w:w="1440" w:type="dxa"/>
          </w:tcPr>
          <w:p w:rsidR="00015CD9" w:rsidRDefault="00015CD9"/>
        </w:tc>
        <w:tc>
          <w:tcPr>
            <w:tcW w:w="1260" w:type="dxa"/>
          </w:tcPr>
          <w:p w:rsidR="00015CD9" w:rsidRDefault="00015CD9"/>
        </w:tc>
        <w:tc>
          <w:tcPr>
            <w:tcW w:w="1368" w:type="dxa"/>
          </w:tcPr>
          <w:p w:rsidR="00015CD9" w:rsidRDefault="00015CD9"/>
        </w:tc>
      </w:tr>
      <w:tr w:rsidR="00015CD9">
        <w:tc>
          <w:tcPr>
            <w:tcW w:w="4788" w:type="dxa"/>
          </w:tcPr>
          <w:p w:rsidR="00015CD9" w:rsidRDefault="00015CD9"/>
        </w:tc>
        <w:tc>
          <w:tcPr>
            <w:tcW w:w="1440" w:type="dxa"/>
          </w:tcPr>
          <w:p w:rsidR="00015CD9" w:rsidRDefault="00015CD9"/>
        </w:tc>
        <w:tc>
          <w:tcPr>
            <w:tcW w:w="1260" w:type="dxa"/>
          </w:tcPr>
          <w:p w:rsidR="00015CD9" w:rsidRDefault="00015CD9"/>
        </w:tc>
        <w:tc>
          <w:tcPr>
            <w:tcW w:w="1368" w:type="dxa"/>
          </w:tcPr>
          <w:p w:rsidR="00015CD9" w:rsidRDefault="00015CD9"/>
        </w:tc>
      </w:tr>
      <w:tr w:rsidR="00015CD9">
        <w:tc>
          <w:tcPr>
            <w:tcW w:w="4788" w:type="dxa"/>
          </w:tcPr>
          <w:p w:rsidR="00015CD9" w:rsidRDefault="00015CD9"/>
        </w:tc>
        <w:tc>
          <w:tcPr>
            <w:tcW w:w="1440" w:type="dxa"/>
          </w:tcPr>
          <w:p w:rsidR="00015CD9" w:rsidRDefault="00015CD9"/>
        </w:tc>
        <w:tc>
          <w:tcPr>
            <w:tcW w:w="1260" w:type="dxa"/>
          </w:tcPr>
          <w:p w:rsidR="00015CD9" w:rsidRDefault="00015CD9"/>
        </w:tc>
        <w:tc>
          <w:tcPr>
            <w:tcW w:w="1368" w:type="dxa"/>
          </w:tcPr>
          <w:p w:rsidR="00015CD9" w:rsidRDefault="00015CD9"/>
        </w:tc>
      </w:tr>
      <w:tr w:rsidR="00015CD9">
        <w:tc>
          <w:tcPr>
            <w:tcW w:w="4788" w:type="dxa"/>
          </w:tcPr>
          <w:p w:rsidR="00015CD9" w:rsidRDefault="00015CD9"/>
        </w:tc>
        <w:tc>
          <w:tcPr>
            <w:tcW w:w="1440" w:type="dxa"/>
          </w:tcPr>
          <w:p w:rsidR="00015CD9" w:rsidRDefault="00015CD9"/>
        </w:tc>
        <w:tc>
          <w:tcPr>
            <w:tcW w:w="1260" w:type="dxa"/>
          </w:tcPr>
          <w:p w:rsidR="00015CD9" w:rsidRDefault="00015CD9"/>
        </w:tc>
        <w:tc>
          <w:tcPr>
            <w:tcW w:w="1368" w:type="dxa"/>
          </w:tcPr>
          <w:p w:rsidR="00015CD9" w:rsidRDefault="00015CD9"/>
        </w:tc>
      </w:tr>
      <w:tr w:rsidR="00015CD9">
        <w:tc>
          <w:tcPr>
            <w:tcW w:w="4788" w:type="dxa"/>
          </w:tcPr>
          <w:p w:rsidR="00015CD9" w:rsidRDefault="00015CD9"/>
        </w:tc>
        <w:tc>
          <w:tcPr>
            <w:tcW w:w="1440" w:type="dxa"/>
          </w:tcPr>
          <w:p w:rsidR="00015CD9" w:rsidRDefault="00015CD9"/>
        </w:tc>
        <w:tc>
          <w:tcPr>
            <w:tcW w:w="1260" w:type="dxa"/>
          </w:tcPr>
          <w:p w:rsidR="00015CD9" w:rsidRDefault="00015CD9"/>
        </w:tc>
        <w:tc>
          <w:tcPr>
            <w:tcW w:w="1368" w:type="dxa"/>
          </w:tcPr>
          <w:p w:rsidR="00015CD9" w:rsidRDefault="00015CD9"/>
        </w:tc>
      </w:tr>
      <w:tr w:rsidR="00015CD9">
        <w:tc>
          <w:tcPr>
            <w:tcW w:w="4788" w:type="dxa"/>
            <w:tcBorders>
              <w:left w:val="nil"/>
              <w:right w:val="nil"/>
            </w:tcBorders>
          </w:tcPr>
          <w:p w:rsidR="00015CD9" w:rsidRDefault="00015CD9">
            <w:pPr>
              <w:rPr>
                <w:i/>
                <w:iCs/>
              </w:rPr>
            </w:pPr>
            <w:r>
              <w:rPr>
                <w:i/>
                <w:iCs/>
              </w:rPr>
              <w:t>NOTES  or Additional Listed Items:</w:t>
            </w:r>
          </w:p>
        </w:tc>
        <w:tc>
          <w:tcPr>
            <w:tcW w:w="1440" w:type="dxa"/>
            <w:tcBorders>
              <w:left w:val="nil"/>
              <w:bottom w:val="single" w:sz="4" w:space="0" w:color="auto"/>
              <w:right w:val="nil"/>
            </w:tcBorders>
          </w:tcPr>
          <w:p w:rsidR="00015CD9" w:rsidRDefault="00015CD9"/>
        </w:tc>
        <w:tc>
          <w:tcPr>
            <w:tcW w:w="1260" w:type="dxa"/>
            <w:tcBorders>
              <w:left w:val="nil"/>
              <w:bottom w:val="single" w:sz="4" w:space="0" w:color="auto"/>
              <w:right w:val="nil"/>
            </w:tcBorders>
          </w:tcPr>
          <w:p w:rsidR="00015CD9" w:rsidRDefault="00015CD9"/>
        </w:tc>
        <w:tc>
          <w:tcPr>
            <w:tcW w:w="1368" w:type="dxa"/>
            <w:tcBorders>
              <w:left w:val="nil"/>
              <w:bottom w:val="single" w:sz="4" w:space="0" w:color="auto"/>
              <w:right w:val="nil"/>
            </w:tcBorders>
          </w:tcPr>
          <w:p w:rsidR="00015CD9" w:rsidRDefault="00015CD9"/>
        </w:tc>
      </w:tr>
      <w:tr w:rsidR="00015CD9">
        <w:tc>
          <w:tcPr>
            <w:tcW w:w="4788" w:type="dxa"/>
            <w:tcBorders>
              <w:left w:val="nil"/>
              <w:right w:val="nil"/>
            </w:tcBorders>
          </w:tcPr>
          <w:p w:rsidR="00015CD9" w:rsidRDefault="00015CD9"/>
        </w:tc>
        <w:tc>
          <w:tcPr>
            <w:tcW w:w="1440" w:type="dxa"/>
            <w:tcBorders>
              <w:top w:val="single" w:sz="4" w:space="0" w:color="auto"/>
              <w:left w:val="nil"/>
              <w:right w:val="nil"/>
            </w:tcBorders>
          </w:tcPr>
          <w:p w:rsidR="00015CD9" w:rsidRDefault="00015CD9"/>
        </w:tc>
        <w:tc>
          <w:tcPr>
            <w:tcW w:w="1260" w:type="dxa"/>
            <w:tcBorders>
              <w:top w:val="single" w:sz="4" w:space="0" w:color="auto"/>
              <w:left w:val="nil"/>
              <w:right w:val="nil"/>
            </w:tcBorders>
          </w:tcPr>
          <w:p w:rsidR="00015CD9" w:rsidRDefault="00015CD9"/>
        </w:tc>
        <w:tc>
          <w:tcPr>
            <w:tcW w:w="1368" w:type="dxa"/>
            <w:tcBorders>
              <w:top w:val="single" w:sz="4" w:space="0" w:color="auto"/>
              <w:left w:val="nil"/>
              <w:right w:val="nil"/>
            </w:tcBorders>
          </w:tcPr>
          <w:p w:rsidR="00015CD9" w:rsidRDefault="00015CD9"/>
        </w:tc>
      </w:tr>
      <w:tr w:rsidR="00015CD9">
        <w:tc>
          <w:tcPr>
            <w:tcW w:w="4788" w:type="dxa"/>
            <w:tcBorders>
              <w:left w:val="nil"/>
              <w:right w:val="nil"/>
            </w:tcBorders>
          </w:tcPr>
          <w:p w:rsidR="00015CD9" w:rsidRDefault="00015CD9"/>
        </w:tc>
        <w:tc>
          <w:tcPr>
            <w:tcW w:w="1440" w:type="dxa"/>
            <w:tcBorders>
              <w:left w:val="nil"/>
              <w:right w:val="nil"/>
            </w:tcBorders>
          </w:tcPr>
          <w:p w:rsidR="00015CD9" w:rsidRDefault="00015CD9"/>
        </w:tc>
        <w:tc>
          <w:tcPr>
            <w:tcW w:w="1260" w:type="dxa"/>
            <w:tcBorders>
              <w:left w:val="nil"/>
              <w:right w:val="nil"/>
            </w:tcBorders>
          </w:tcPr>
          <w:p w:rsidR="00015CD9" w:rsidRDefault="00015CD9"/>
        </w:tc>
        <w:tc>
          <w:tcPr>
            <w:tcW w:w="1368" w:type="dxa"/>
            <w:tcBorders>
              <w:left w:val="nil"/>
              <w:right w:val="nil"/>
            </w:tcBorders>
          </w:tcPr>
          <w:p w:rsidR="00015CD9" w:rsidRDefault="00015CD9"/>
        </w:tc>
      </w:tr>
      <w:tr w:rsidR="00015CD9">
        <w:tc>
          <w:tcPr>
            <w:tcW w:w="4788" w:type="dxa"/>
            <w:tcBorders>
              <w:left w:val="nil"/>
              <w:right w:val="nil"/>
            </w:tcBorders>
          </w:tcPr>
          <w:p w:rsidR="00015CD9" w:rsidRDefault="00015CD9"/>
        </w:tc>
        <w:tc>
          <w:tcPr>
            <w:tcW w:w="1440" w:type="dxa"/>
            <w:tcBorders>
              <w:left w:val="nil"/>
              <w:right w:val="nil"/>
            </w:tcBorders>
          </w:tcPr>
          <w:p w:rsidR="00015CD9" w:rsidRDefault="00015CD9"/>
        </w:tc>
        <w:tc>
          <w:tcPr>
            <w:tcW w:w="1260" w:type="dxa"/>
            <w:tcBorders>
              <w:left w:val="nil"/>
              <w:right w:val="nil"/>
            </w:tcBorders>
          </w:tcPr>
          <w:p w:rsidR="00015CD9" w:rsidRDefault="00015CD9"/>
        </w:tc>
        <w:tc>
          <w:tcPr>
            <w:tcW w:w="1368" w:type="dxa"/>
            <w:tcBorders>
              <w:left w:val="nil"/>
              <w:right w:val="nil"/>
            </w:tcBorders>
          </w:tcPr>
          <w:p w:rsidR="00015CD9" w:rsidRDefault="00015CD9"/>
        </w:tc>
      </w:tr>
      <w:tr w:rsidR="00015CD9">
        <w:tc>
          <w:tcPr>
            <w:tcW w:w="4788" w:type="dxa"/>
            <w:tcBorders>
              <w:left w:val="nil"/>
              <w:right w:val="nil"/>
            </w:tcBorders>
          </w:tcPr>
          <w:p w:rsidR="00015CD9" w:rsidRDefault="00015CD9"/>
        </w:tc>
        <w:tc>
          <w:tcPr>
            <w:tcW w:w="1440" w:type="dxa"/>
            <w:tcBorders>
              <w:left w:val="nil"/>
              <w:right w:val="nil"/>
            </w:tcBorders>
          </w:tcPr>
          <w:p w:rsidR="00015CD9" w:rsidRDefault="00015CD9"/>
        </w:tc>
        <w:tc>
          <w:tcPr>
            <w:tcW w:w="1260" w:type="dxa"/>
            <w:tcBorders>
              <w:left w:val="nil"/>
              <w:right w:val="nil"/>
            </w:tcBorders>
          </w:tcPr>
          <w:p w:rsidR="00015CD9" w:rsidRDefault="00015CD9"/>
        </w:tc>
        <w:tc>
          <w:tcPr>
            <w:tcW w:w="1368" w:type="dxa"/>
            <w:tcBorders>
              <w:left w:val="nil"/>
              <w:right w:val="nil"/>
            </w:tcBorders>
          </w:tcPr>
          <w:p w:rsidR="00015CD9" w:rsidRDefault="00015CD9"/>
        </w:tc>
      </w:tr>
    </w:tbl>
    <w:p w:rsidR="00015CD9" w:rsidRDefault="00015CD9"/>
    <w:sectPr w:rsidR="00015CD9" w:rsidSect="008C7F92">
      <w:headerReference w:type="default" r:id="rId6"/>
      <w:footerReference w:type="even" r:id="rId7"/>
      <w:footerReference w:type="default" r:id="rId8"/>
      <w:pgSz w:w="12240" w:h="15840"/>
      <w:pgMar w:top="1440" w:right="180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4D7" w:rsidRDefault="007904D7">
      <w:r>
        <w:separator/>
      </w:r>
    </w:p>
  </w:endnote>
  <w:endnote w:type="continuationSeparator" w:id="0">
    <w:p w:rsidR="007904D7" w:rsidRDefault="007904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294" w:rsidRDefault="008C7F92">
    <w:pPr>
      <w:pStyle w:val="Footer"/>
      <w:framePr w:wrap="around" w:vAnchor="text" w:hAnchor="margin" w:xAlign="right" w:y="1"/>
      <w:rPr>
        <w:rStyle w:val="PageNumber"/>
      </w:rPr>
    </w:pPr>
    <w:r>
      <w:rPr>
        <w:rStyle w:val="PageNumber"/>
      </w:rPr>
      <w:fldChar w:fldCharType="begin"/>
    </w:r>
    <w:r w:rsidR="00EC3294">
      <w:rPr>
        <w:rStyle w:val="PageNumber"/>
      </w:rPr>
      <w:instrText xml:space="preserve">PAGE  </w:instrText>
    </w:r>
    <w:r>
      <w:rPr>
        <w:rStyle w:val="PageNumber"/>
      </w:rPr>
      <w:fldChar w:fldCharType="end"/>
    </w:r>
  </w:p>
  <w:p w:rsidR="00EC3294" w:rsidRDefault="00EC329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294" w:rsidRDefault="008C7F92">
    <w:pPr>
      <w:pStyle w:val="Footer"/>
      <w:framePr w:wrap="around" w:vAnchor="text" w:hAnchor="margin" w:xAlign="right" w:y="1"/>
      <w:rPr>
        <w:rStyle w:val="PageNumber"/>
      </w:rPr>
    </w:pPr>
    <w:r>
      <w:rPr>
        <w:rStyle w:val="PageNumber"/>
      </w:rPr>
      <w:fldChar w:fldCharType="begin"/>
    </w:r>
    <w:r w:rsidR="00EC3294">
      <w:rPr>
        <w:rStyle w:val="PageNumber"/>
      </w:rPr>
      <w:instrText xml:space="preserve">PAGE  </w:instrText>
    </w:r>
    <w:r>
      <w:rPr>
        <w:rStyle w:val="PageNumber"/>
      </w:rPr>
      <w:fldChar w:fldCharType="separate"/>
    </w:r>
    <w:r w:rsidR="00BA3665">
      <w:rPr>
        <w:rStyle w:val="PageNumber"/>
        <w:noProof/>
      </w:rPr>
      <w:t>5</w:t>
    </w:r>
    <w:r>
      <w:rPr>
        <w:rStyle w:val="PageNumber"/>
      </w:rPr>
      <w:fldChar w:fldCharType="end"/>
    </w:r>
  </w:p>
  <w:p w:rsidR="00EC3294" w:rsidRDefault="00EC3294">
    <w:pPr>
      <w:pStyle w:val="Footer"/>
      <w:ind w:right="360"/>
      <w:rPr>
        <w:sz w:val="20"/>
      </w:rPr>
    </w:pPr>
    <w:r>
      <w:rPr>
        <w:sz w:val="20"/>
      </w:rPr>
      <w:t>911 Center Warning Point Checklist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4D7" w:rsidRDefault="007904D7">
      <w:r>
        <w:separator/>
      </w:r>
    </w:p>
  </w:footnote>
  <w:footnote w:type="continuationSeparator" w:id="0">
    <w:p w:rsidR="007904D7" w:rsidRDefault="007904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294" w:rsidRDefault="00EC3294">
    <w:pPr>
      <w:pStyle w:val="Header"/>
    </w:pPr>
    <w:r>
      <w:t xml:space="preserve">Event:_________________________________________                       Revision #:  </w:t>
    </w:r>
    <w:r w:rsidR="00431619">
      <w:rPr>
        <w:u w:val="single"/>
      </w:rPr>
      <w:t>3</w:t>
    </w:r>
  </w:p>
  <w:p w:rsidR="00EC3294" w:rsidRDefault="00EC3294">
    <w:pPr>
      <w:pStyle w:val="Header"/>
    </w:pPr>
  </w:p>
  <w:p w:rsidR="00EC3294" w:rsidRDefault="00EC3294">
    <w:pPr>
      <w:pStyle w:val="Header"/>
    </w:pPr>
    <w:r>
      <w:t>Date:______________________                    Actual or Exercise:___________________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407D4A"/>
    <w:rsid w:val="00015CD9"/>
    <w:rsid w:val="003F6EF2"/>
    <w:rsid w:val="00407D4A"/>
    <w:rsid w:val="00431619"/>
    <w:rsid w:val="004D3244"/>
    <w:rsid w:val="007904D7"/>
    <w:rsid w:val="008C7F92"/>
    <w:rsid w:val="009E59C8"/>
    <w:rsid w:val="00B73DC4"/>
    <w:rsid w:val="00BA3665"/>
    <w:rsid w:val="00EC3294"/>
    <w:rsid w:val="00F52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7F92"/>
    <w:rPr>
      <w:sz w:val="24"/>
      <w:szCs w:val="24"/>
    </w:rPr>
  </w:style>
  <w:style w:type="paragraph" w:styleId="Heading1">
    <w:name w:val="heading 1"/>
    <w:basedOn w:val="Normal"/>
    <w:next w:val="Normal"/>
    <w:qFormat/>
    <w:rsid w:val="008C7F92"/>
    <w:pPr>
      <w:keepNext/>
      <w:outlineLvl w:val="0"/>
    </w:pPr>
    <w:rPr>
      <w:b/>
      <w:bCs/>
      <w:u w:val="single"/>
    </w:rPr>
  </w:style>
  <w:style w:type="paragraph" w:styleId="Heading2">
    <w:name w:val="heading 2"/>
    <w:basedOn w:val="Normal"/>
    <w:next w:val="Normal"/>
    <w:qFormat/>
    <w:rsid w:val="008C7F92"/>
    <w:pPr>
      <w:keepNext/>
      <w:outlineLvl w:val="1"/>
    </w:pPr>
    <w:rPr>
      <w:b/>
      <w:bCs/>
    </w:rPr>
  </w:style>
  <w:style w:type="paragraph" w:styleId="Heading3">
    <w:name w:val="heading 3"/>
    <w:basedOn w:val="Normal"/>
    <w:next w:val="Normal"/>
    <w:qFormat/>
    <w:rsid w:val="008C7F92"/>
    <w:pPr>
      <w:keepNext/>
      <w:jc w:val="center"/>
      <w:outlineLvl w:val="2"/>
    </w:pPr>
    <w:rPr>
      <w:b/>
      <w:bCs/>
    </w:rPr>
  </w:style>
  <w:style w:type="paragraph" w:styleId="Heading4">
    <w:name w:val="heading 4"/>
    <w:basedOn w:val="Normal"/>
    <w:next w:val="Normal"/>
    <w:qFormat/>
    <w:rsid w:val="008C7F92"/>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7F92"/>
    <w:pPr>
      <w:tabs>
        <w:tab w:val="center" w:pos="4320"/>
        <w:tab w:val="right" w:pos="8640"/>
      </w:tabs>
    </w:pPr>
  </w:style>
  <w:style w:type="paragraph" w:styleId="Footer">
    <w:name w:val="footer"/>
    <w:basedOn w:val="Normal"/>
    <w:rsid w:val="008C7F92"/>
    <w:pPr>
      <w:tabs>
        <w:tab w:val="center" w:pos="4320"/>
        <w:tab w:val="right" w:pos="8640"/>
      </w:tabs>
    </w:pPr>
  </w:style>
  <w:style w:type="character" w:styleId="PageNumber">
    <w:name w:val="page number"/>
    <w:basedOn w:val="DefaultParagraphFont"/>
    <w:rsid w:val="008C7F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Gaston County Emergency Operation Center (EOC)</vt:lpstr>
    </vt:vector>
  </TitlesOfParts>
  <Company>City of Gastonia</Company>
  <LinksUpToDate>false</LinksUpToDate>
  <CharactersWithSpaces>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Gaston County Emergency Operation Center (EOC)</dc:title>
  <dc:subject/>
  <dc:creator>Tommy Almond</dc:creator>
  <cp:keywords/>
  <dc:description/>
  <cp:lastModifiedBy>talmond</cp:lastModifiedBy>
  <cp:revision>3</cp:revision>
  <dcterms:created xsi:type="dcterms:W3CDTF">2013-11-13T19:21:00Z</dcterms:created>
  <dcterms:modified xsi:type="dcterms:W3CDTF">2013-11-13T19:23:00Z</dcterms:modified>
</cp:coreProperties>
</file>